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2117" w:rsidRDefault="00B52117" w:rsidP="00B52117">
      <w:pPr>
        <w:jc w:val="center"/>
        <w:rPr>
          <w:rFonts w:ascii="Calibri" w:hAnsi="Calibri"/>
          <w:sz w:val="22"/>
          <w:szCs w:val="22"/>
          <w:lang w:eastAsia="en-GB"/>
        </w:rPr>
      </w:pPr>
      <w:r>
        <w:t>Affiliated to ASA East Region and Suffolk County ASA</w:t>
      </w:r>
    </w:p>
    <w:p w:rsidR="00B52117" w:rsidRDefault="00B52117" w:rsidP="00B52117">
      <w:pPr>
        <w:jc w:val="center"/>
      </w:pPr>
    </w:p>
    <w:p w:rsidR="00B52117" w:rsidRDefault="00B52117" w:rsidP="00B52117">
      <w:pPr>
        <w:pStyle w:val="Default"/>
        <w:jc w:val="center"/>
        <w:rPr>
          <w:rFonts w:ascii="Calibri" w:hAnsi="Calibri" w:cs="Times New Roman"/>
          <w:b/>
          <w:bCs/>
          <w:caps/>
          <w:sz w:val="22"/>
          <w:szCs w:val="22"/>
        </w:rPr>
      </w:pPr>
      <w:r>
        <w:rPr>
          <w:rFonts w:ascii="Calibri" w:hAnsi="Calibri" w:cs="Times New Roman"/>
          <w:b/>
          <w:bCs/>
          <w:caps/>
          <w:sz w:val="22"/>
          <w:szCs w:val="22"/>
        </w:rPr>
        <w:t>Mildenhall &amp; District swimming Club championships</w:t>
      </w:r>
    </w:p>
    <w:p w:rsidR="00B52117" w:rsidRDefault="00B52117" w:rsidP="00B52117">
      <w:pPr>
        <w:pStyle w:val="Default"/>
        <w:jc w:val="center"/>
        <w:rPr>
          <w:rFonts w:ascii="Calibri" w:hAnsi="Calibri" w:cs="Times New Roman"/>
          <w:sz w:val="18"/>
          <w:szCs w:val="22"/>
        </w:rPr>
      </w:pPr>
      <w:r>
        <w:rPr>
          <w:rFonts w:ascii="Calibri" w:hAnsi="Calibri"/>
          <w:sz w:val="20"/>
        </w:rPr>
        <w:t>Held under ASA Laws and Regulations and ASA Technical Rules of Racing and to the ASA Open Meet Licensing Criteria</w:t>
      </w:r>
    </w:p>
    <w:p w:rsidR="00B52117" w:rsidRDefault="00B52117" w:rsidP="00B52117">
      <w:pPr>
        <w:pStyle w:val="Default"/>
        <w:jc w:val="center"/>
        <w:rPr>
          <w:rFonts w:ascii="Calibri" w:hAnsi="Calibri" w:cs="Times New Roman"/>
          <w:b/>
          <w:bCs/>
          <w:sz w:val="22"/>
          <w:szCs w:val="22"/>
        </w:rPr>
      </w:pPr>
    </w:p>
    <w:p w:rsidR="00B52117" w:rsidRDefault="00B52117" w:rsidP="00B52117">
      <w:pPr>
        <w:pStyle w:val="Default"/>
        <w:jc w:val="center"/>
        <w:rPr>
          <w:rFonts w:ascii="Calibri" w:hAnsi="Calibri" w:cs="Times New Roman"/>
          <w:b/>
          <w:bCs/>
          <w:sz w:val="22"/>
          <w:szCs w:val="22"/>
        </w:rPr>
      </w:pPr>
      <w:r>
        <w:rPr>
          <w:rFonts w:ascii="Calibri" w:hAnsi="Calibri" w:cs="Times New Roman"/>
          <w:b/>
          <w:bCs/>
          <w:sz w:val="22"/>
          <w:szCs w:val="22"/>
        </w:rPr>
        <w:t xml:space="preserve">Level 4 </w:t>
      </w:r>
      <w:r>
        <w:rPr>
          <w:rFonts w:ascii="Calibri" w:hAnsi="Calibri" w:cs="Times New Roman"/>
          <w:b/>
          <w:bCs/>
          <w:sz w:val="22"/>
          <w:szCs w:val="22"/>
          <w:lang w:val="en-GB"/>
        </w:rPr>
        <w:t>Licence Numbers</w:t>
      </w:r>
      <w:r>
        <w:rPr>
          <w:rFonts w:ascii="Calibri" w:hAnsi="Calibri" w:cs="Times New Roman"/>
          <w:b/>
          <w:bCs/>
          <w:sz w:val="22"/>
          <w:szCs w:val="22"/>
        </w:rPr>
        <w:t xml:space="preserve"> 4ER1</w:t>
      </w:r>
      <w:r>
        <w:rPr>
          <w:rFonts w:ascii="Calibri" w:hAnsi="Calibri" w:cs="Times New Roman"/>
          <w:b/>
          <w:bCs/>
          <w:sz w:val="22"/>
          <w:szCs w:val="22"/>
        </w:rPr>
        <w:t>71174</w:t>
      </w:r>
      <w:r>
        <w:rPr>
          <w:rFonts w:ascii="Calibri" w:hAnsi="Calibri" w:cs="Times New Roman"/>
          <w:b/>
          <w:bCs/>
          <w:sz w:val="22"/>
          <w:szCs w:val="22"/>
        </w:rPr>
        <w:t xml:space="preserve"> – 4ER1</w:t>
      </w:r>
      <w:r>
        <w:rPr>
          <w:rFonts w:ascii="Calibri" w:hAnsi="Calibri" w:cs="Times New Roman"/>
          <w:b/>
          <w:bCs/>
          <w:sz w:val="22"/>
          <w:szCs w:val="22"/>
        </w:rPr>
        <w:t>71178 &amp; 4ER171280 – 4ER171285</w:t>
      </w:r>
    </w:p>
    <w:p w:rsidR="00B52117" w:rsidRDefault="00B52117" w:rsidP="00B52117">
      <w:pPr>
        <w:pStyle w:val="Default"/>
        <w:jc w:val="center"/>
        <w:rPr>
          <w:rFonts w:ascii="Calibri" w:hAnsi="Calibri" w:cs="Times New Roman"/>
          <w:b/>
          <w:bCs/>
          <w:sz w:val="22"/>
          <w:szCs w:val="22"/>
        </w:rPr>
      </w:pPr>
    </w:p>
    <w:p w:rsidR="00B52117" w:rsidRDefault="00B52117" w:rsidP="00B52117">
      <w:pPr>
        <w:pStyle w:val="Default"/>
        <w:jc w:val="center"/>
        <w:rPr>
          <w:rFonts w:ascii="Calibri" w:hAnsi="Calibri" w:cs="Times New Roman"/>
          <w:b/>
          <w:bCs/>
          <w:sz w:val="22"/>
          <w:szCs w:val="22"/>
        </w:rPr>
      </w:pPr>
      <w:r>
        <w:rPr>
          <w:rFonts w:ascii="Calibri" w:hAnsi="Calibri" w:cs="Times New Roman"/>
          <w:b/>
          <w:bCs/>
          <w:sz w:val="22"/>
          <w:szCs w:val="22"/>
        </w:rPr>
        <w:t xml:space="preserve">Long Distance Championships between </w:t>
      </w:r>
      <w:r>
        <w:rPr>
          <w:rFonts w:ascii="Calibri" w:hAnsi="Calibri" w:cs="Times New Roman"/>
          <w:b/>
          <w:bCs/>
          <w:sz w:val="22"/>
          <w:szCs w:val="22"/>
        </w:rPr>
        <w:t>–</w:t>
      </w:r>
      <w:r>
        <w:rPr>
          <w:rFonts w:ascii="Calibri" w:hAnsi="Calibri" w:cs="Times New Roman"/>
          <w:b/>
          <w:bCs/>
          <w:sz w:val="22"/>
          <w:szCs w:val="22"/>
        </w:rPr>
        <w:t xml:space="preserve"> </w:t>
      </w:r>
      <w:r>
        <w:rPr>
          <w:rFonts w:ascii="Calibri" w:hAnsi="Calibri" w:cs="Times New Roman"/>
          <w:b/>
          <w:bCs/>
          <w:sz w:val="22"/>
          <w:szCs w:val="22"/>
        </w:rPr>
        <w:t>22</w:t>
      </w:r>
      <w:r w:rsidRPr="00B52117">
        <w:rPr>
          <w:rFonts w:ascii="Calibri" w:hAnsi="Calibri" w:cs="Times New Roman"/>
          <w:b/>
          <w:bCs/>
          <w:sz w:val="22"/>
          <w:szCs w:val="22"/>
          <w:vertAlign w:val="superscript"/>
        </w:rPr>
        <w:t>nd</w:t>
      </w:r>
      <w:r>
        <w:rPr>
          <w:rFonts w:ascii="Calibri" w:hAnsi="Calibri" w:cs="Times New Roman"/>
          <w:b/>
          <w:bCs/>
          <w:sz w:val="22"/>
          <w:szCs w:val="22"/>
        </w:rPr>
        <w:t xml:space="preserve"> </w:t>
      </w:r>
      <w:r>
        <w:rPr>
          <w:rFonts w:ascii="Calibri" w:hAnsi="Calibri" w:cs="Times New Roman"/>
          <w:b/>
          <w:bCs/>
          <w:sz w:val="22"/>
          <w:szCs w:val="22"/>
        </w:rPr>
        <w:t xml:space="preserve">September to </w:t>
      </w:r>
      <w:r>
        <w:rPr>
          <w:rFonts w:ascii="Calibri" w:hAnsi="Calibri" w:cs="Times New Roman"/>
          <w:b/>
          <w:bCs/>
          <w:sz w:val="22"/>
          <w:szCs w:val="22"/>
        </w:rPr>
        <w:t>29</w:t>
      </w:r>
      <w:r>
        <w:rPr>
          <w:rFonts w:ascii="Calibri" w:hAnsi="Calibri" w:cs="Times New Roman"/>
          <w:b/>
          <w:bCs/>
          <w:sz w:val="22"/>
          <w:szCs w:val="22"/>
          <w:vertAlign w:val="superscript"/>
        </w:rPr>
        <w:t>th</w:t>
      </w:r>
      <w:r>
        <w:rPr>
          <w:rFonts w:ascii="Calibri" w:hAnsi="Calibri" w:cs="Times New Roman"/>
          <w:b/>
          <w:bCs/>
          <w:sz w:val="22"/>
          <w:szCs w:val="22"/>
        </w:rPr>
        <w:t xml:space="preserve"> October 201</w:t>
      </w:r>
      <w:r>
        <w:rPr>
          <w:rFonts w:ascii="Calibri" w:hAnsi="Calibri" w:cs="Times New Roman"/>
          <w:b/>
          <w:bCs/>
          <w:sz w:val="22"/>
          <w:szCs w:val="22"/>
        </w:rPr>
        <w:t>7</w:t>
      </w:r>
      <w:r>
        <w:rPr>
          <w:rFonts w:ascii="Calibri" w:hAnsi="Calibri" w:cs="Times New Roman"/>
          <w:b/>
          <w:bCs/>
          <w:sz w:val="22"/>
          <w:szCs w:val="22"/>
        </w:rPr>
        <w:t xml:space="preserve"> (Fridays and Sundays)</w:t>
      </w:r>
    </w:p>
    <w:p w:rsidR="00B52117" w:rsidRDefault="00B52117" w:rsidP="00B52117">
      <w:pPr>
        <w:pStyle w:val="Default"/>
        <w:jc w:val="center"/>
        <w:rPr>
          <w:rFonts w:ascii="Calibri" w:hAnsi="Calibri" w:cs="Times New Roman"/>
          <w:b/>
          <w:bCs/>
          <w:sz w:val="22"/>
          <w:szCs w:val="22"/>
        </w:rPr>
      </w:pPr>
    </w:p>
    <w:p w:rsidR="00B52117" w:rsidRDefault="00B52117" w:rsidP="00B52117">
      <w:pPr>
        <w:pStyle w:val="Default"/>
        <w:jc w:val="center"/>
        <w:rPr>
          <w:rFonts w:ascii="Calibri" w:hAnsi="Calibri" w:cs="Times New Roman"/>
          <w:b/>
          <w:bCs/>
          <w:sz w:val="22"/>
          <w:szCs w:val="22"/>
        </w:rPr>
      </w:pPr>
      <w:r>
        <w:rPr>
          <w:rFonts w:ascii="Calibri" w:hAnsi="Calibri" w:cs="Times New Roman"/>
          <w:b/>
          <w:bCs/>
          <w:sz w:val="22"/>
          <w:szCs w:val="22"/>
        </w:rPr>
        <w:t>Main Championships - 1</w:t>
      </w:r>
      <w:r>
        <w:rPr>
          <w:rFonts w:ascii="Calibri" w:hAnsi="Calibri" w:cs="Times New Roman"/>
          <w:b/>
          <w:bCs/>
          <w:sz w:val="22"/>
          <w:szCs w:val="22"/>
        </w:rPr>
        <w:t>1</w:t>
      </w:r>
      <w:r>
        <w:rPr>
          <w:rFonts w:ascii="Calibri" w:hAnsi="Calibri" w:cs="Times New Roman"/>
          <w:b/>
          <w:bCs/>
          <w:sz w:val="22"/>
          <w:szCs w:val="22"/>
          <w:vertAlign w:val="superscript"/>
        </w:rPr>
        <w:t>th</w:t>
      </w:r>
      <w:r>
        <w:rPr>
          <w:rFonts w:ascii="Calibri" w:hAnsi="Calibri" w:cs="Times New Roman"/>
          <w:b/>
          <w:bCs/>
          <w:sz w:val="22"/>
          <w:szCs w:val="22"/>
        </w:rPr>
        <w:t xml:space="preserve"> November to 1</w:t>
      </w:r>
      <w:r>
        <w:rPr>
          <w:rFonts w:ascii="Calibri" w:hAnsi="Calibri" w:cs="Times New Roman"/>
          <w:b/>
          <w:bCs/>
          <w:sz w:val="22"/>
          <w:szCs w:val="22"/>
        </w:rPr>
        <w:t>8</w:t>
      </w:r>
      <w:r>
        <w:rPr>
          <w:rFonts w:ascii="Calibri" w:hAnsi="Calibri" w:cs="Times New Roman"/>
          <w:b/>
          <w:bCs/>
          <w:sz w:val="22"/>
          <w:szCs w:val="22"/>
          <w:vertAlign w:val="superscript"/>
        </w:rPr>
        <w:t>th</w:t>
      </w:r>
      <w:r>
        <w:rPr>
          <w:rFonts w:ascii="Calibri" w:hAnsi="Calibri" w:cs="Times New Roman"/>
          <w:b/>
          <w:bCs/>
          <w:sz w:val="22"/>
          <w:szCs w:val="22"/>
        </w:rPr>
        <w:t xml:space="preserve"> / </w:t>
      </w:r>
      <w:r>
        <w:rPr>
          <w:rFonts w:ascii="Calibri" w:hAnsi="Calibri" w:cs="Times New Roman"/>
          <w:b/>
          <w:bCs/>
          <w:sz w:val="22"/>
          <w:szCs w:val="22"/>
        </w:rPr>
        <w:t>19</w:t>
      </w:r>
      <w:r>
        <w:rPr>
          <w:rFonts w:ascii="Calibri" w:hAnsi="Calibri" w:cs="Times New Roman"/>
          <w:b/>
          <w:bCs/>
          <w:sz w:val="22"/>
          <w:szCs w:val="22"/>
          <w:vertAlign w:val="superscript"/>
        </w:rPr>
        <w:t>th</w:t>
      </w:r>
      <w:r>
        <w:rPr>
          <w:rFonts w:ascii="Calibri" w:hAnsi="Calibri" w:cs="Times New Roman"/>
          <w:b/>
          <w:bCs/>
          <w:sz w:val="22"/>
          <w:szCs w:val="22"/>
        </w:rPr>
        <w:t xml:space="preserve"> November 201</w:t>
      </w:r>
      <w:r>
        <w:rPr>
          <w:rFonts w:ascii="Calibri" w:hAnsi="Calibri" w:cs="Times New Roman"/>
          <w:b/>
          <w:bCs/>
          <w:sz w:val="22"/>
          <w:szCs w:val="22"/>
        </w:rPr>
        <w:t>7</w:t>
      </w:r>
      <w:bookmarkStart w:id="0" w:name="_GoBack"/>
      <w:bookmarkEnd w:id="0"/>
    </w:p>
    <w:p w:rsidR="00B52117" w:rsidRDefault="00B52117" w:rsidP="00B52117">
      <w:pPr>
        <w:pStyle w:val="Default"/>
        <w:jc w:val="center"/>
        <w:rPr>
          <w:rFonts w:ascii="Calibri" w:hAnsi="Calibri" w:cs="Times New Roman"/>
          <w:b/>
          <w:bCs/>
          <w:sz w:val="22"/>
          <w:szCs w:val="22"/>
        </w:rPr>
      </w:pPr>
    </w:p>
    <w:p w:rsidR="00B52117" w:rsidRDefault="00B52117" w:rsidP="00B52117">
      <w:pPr>
        <w:pStyle w:val="Default"/>
        <w:jc w:val="center"/>
        <w:rPr>
          <w:rFonts w:ascii="Calibri" w:hAnsi="Calibri" w:cs="Times New Roman"/>
          <w:b/>
          <w:bCs/>
          <w:sz w:val="22"/>
          <w:szCs w:val="22"/>
        </w:rPr>
      </w:pPr>
      <w:r>
        <w:rPr>
          <w:rFonts w:ascii="Calibri" w:hAnsi="Calibri" w:cs="Times New Roman"/>
          <w:b/>
          <w:bCs/>
          <w:sz w:val="22"/>
          <w:szCs w:val="22"/>
        </w:rPr>
        <w:t>Venue: Mildenhall Swimming Pool, Recreation Way, Mildenhall, Suffolk, IP28 7HG</w:t>
      </w:r>
    </w:p>
    <w:p w:rsidR="00B52117" w:rsidRDefault="00B52117" w:rsidP="00B52117">
      <w:pPr>
        <w:jc w:val="center"/>
        <w:rPr>
          <w:rFonts w:ascii="Calibri" w:hAnsi="Calibri"/>
          <w:b/>
          <w:sz w:val="22"/>
          <w:szCs w:val="22"/>
        </w:rPr>
      </w:pPr>
    </w:p>
    <w:p w:rsidR="00B52117" w:rsidRDefault="00B52117" w:rsidP="00B52117">
      <w:pPr>
        <w:jc w:val="center"/>
        <w:rPr>
          <w:b/>
        </w:rPr>
      </w:pPr>
      <w:r>
        <w:rPr>
          <w:b/>
        </w:rPr>
        <w:t>MEET RULES AND INFORMATION</w:t>
      </w:r>
    </w:p>
    <w:p w:rsidR="00B52117" w:rsidRDefault="00B52117" w:rsidP="00B52117">
      <w:pPr>
        <w:pStyle w:val="ListParagraph"/>
        <w:numPr>
          <w:ilvl w:val="0"/>
          <w:numId w:val="35"/>
        </w:numPr>
        <w:spacing w:before="240" w:after="0" w:line="240" w:lineRule="auto"/>
      </w:pPr>
      <w:r>
        <w:t>The competition is a Level 4 licensed meet, held under ASA Laws and ASA Technical Rules.</w:t>
      </w:r>
    </w:p>
    <w:p w:rsidR="00B52117" w:rsidRDefault="00B52117" w:rsidP="00B52117">
      <w:pPr>
        <w:pStyle w:val="ListParagraph"/>
        <w:spacing w:before="240" w:after="0" w:line="240" w:lineRule="auto"/>
        <w:ind w:left="643"/>
        <w:rPr>
          <w:highlight w:val="yellow"/>
        </w:rPr>
      </w:pPr>
    </w:p>
    <w:p w:rsidR="00B52117" w:rsidRDefault="00B52117" w:rsidP="00B52117">
      <w:pPr>
        <w:pStyle w:val="ListParagraph"/>
        <w:numPr>
          <w:ilvl w:val="0"/>
          <w:numId w:val="35"/>
        </w:numPr>
        <w:spacing w:before="240" w:after="0" w:line="240" w:lineRule="auto"/>
      </w:pPr>
      <w:r>
        <w:t>The dates of the Championships, which shall be held annually, will be fixed by the Club’s committee</w:t>
      </w:r>
    </w:p>
    <w:p w:rsidR="00B52117" w:rsidRDefault="00B52117" w:rsidP="00B52117">
      <w:pPr>
        <w:pStyle w:val="ListParagraph"/>
        <w:rPr>
          <w:highlight w:val="yellow"/>
        </w:rPr>
      </w:pPr>
    </w:p>
    <w:p w:rsidR="00B52117" w:rsidRDefault="00B52117" w:rsidP="00B52117">
      <w:pPr>
        <w:pStyle w:val="ListParagraph"/>
        <w:numPr>
          <w:ilvl w:val="0"/>
          <w:numId w:val="35"/>
        </w:numPr>
        <w:spacing w:before="240" w:after="0" w:line="240" w:lineRule="auto"/>
      </w:pPr>
      <w:r>
        <w:t>The promoter is Wendy Read on behalf of Mildenhall &amp; District Swimming Club.</w:t>
      </w:r>
    </w:p>
    <w:p w:rsidR="00B52117" w:rsidRDefault="00B52117" w:rsidP="00B52117">
      <w:pPr>
        <w:pStyle w:val="ListParagraph"/>
        <w:rPr>
          <w:highlight w:val="yellow"/>
        </w:rPr>
      </w:pPr>
    </w:p>
    <w:p w:rsidR="00B52117" w:rsidRDefault="00B52117" w:rsidP="00B52117">
      <w:pPr>
        <w:pStyle w:val="ListParagraph"/>
        <w:numPr>
          <w:ilvl w:val="0"/>
          <w:numId w:val="35"/>
        </w:numPr>
        <w:spacing w:before="240" w:after="0" w:line="240" w:lineRule="auto"/>
      </w:pPr>
      <w:r>
        <w:t>The meet is our Club Championships and is only open to members of Mildenhall &amp; District Swimming Club.</w:t>
      </w:r>
    </w:p>
    <w:p w:rsidR="00B52117" w:rsidRDefault="00B52117" w:rsidP="00B52117">
      <w:pPr>
        <w:pStyle w:val="ListParagraph"/>
        <w:spacing w:before="240" w:after="0" w:line="240" w:lineRule="auto"/>
      </w:pPr>
      <w:r>
        <w:t xml:space="preserve"> Competitors shall:</w:t>
      </w:r>
    </w:p>
    <w:p w:rsidR="00B52117" w:rsidRDefault="00B52117" w:rsidP="00B52117">
      <w:pPr>
        <w:pStyle w:val="ListParagraph"/>
        <w:numPr>
          <w:ilvl w:val="0"/>
          <w:numId w:val="36"/>
        </w:numPr>
        <w:spacing w:before="240" w:after="0" w:line="240" w:lineRule="auto"/>
      </w:pPr>
      <w:r>
        <w:t>Be active (training regularly throughout the year), members of the Club for six months immediately prior to the date of the competition.  (This does not apply to the beginners’ races)</w:t>
      </w:r>
    </w:p>
    <w:p w:rsidR="00B52117" w:rsidRDefault="00B52117" w:rsidP="00B52117">
      <w:pPr>
        <w:pStyle w:val="ListParagraph"/>
        <w:numPr>
          <w:ilvl w:val="0"/>
          <w:numId w:val="36"/>
        </w:numPr>
        <w:spacing w:before="240" w:after="0" w:line="240" w:lineRule="auto"/>
      </w:pPr>
      <w:r>
        <w:t>Be willing and able to compete for the Club when required.  The general committee will decide if a refusal to compete is reasonable.</w:t>
      </w:r>
    </w:p>
    <w:p w:rsidR="00B52117" w:rsidRDefault="00B52117" w:rsidP="00B52117">
      <w:pPr>
        <w:pStyle w:val="ListParagraph"/>
        <w:numPr>
          <w:ilvl w:val="0"/>
          <w:numId w:val="36"/>
        </w:numPr>
        <w:spacing w:before="240" w:after="0" w:line="240" w:lineRule="auto"/>
      </w:pPr>
      <w:r>
        <w:t>Declare that they relinquish the right of entry to the Championships of any other Club that they may be a member of.</w:t>
      </w:r>
    </w:p>
    <w:p w:rsidR="00B52117" w:rsidRDefault="00B52117" w:rsidP="00B52117">
      <w:pPr>
        <w:pStyle w:val="ListParagraph"/>
        <w:numPr>
          <w:ilvl w:val="0"/>
          <w:numId w:val="36"/>
        </w:numPr>
        <w:spacing w:before="240" w:after="0" w:line="240" w:lineRule="auto"/>
      </w:pPr>
      <w:r>
        <w:t>Provide documentary evidence as to their date of birth, if required by the Championship Secretary.</w:t>
      </w:r>
    </w:p>
    <w:p w:rsidR="00B52117" w:rsidRDefault="00B52117" w:rsidP="00B52117">
      <w:pPr>
        <w:pStyle w:val="ListParagraph"/>
        <w:spacing w:before="240" w:after="0" w:line="240" w:lineRule="auto"/>
        <w:ind w:left="1485"/>
      </w:pPr>
    </w:p>
    <w:p w:rsidR="00B52117" w:rsidRDefault="00B52117" w:rsidP="00B52117">
      <w:pPr>
        <w:pStyle w:val="ListParagraph"/>
        <w:numPr>
          <w:ilvl w:val="0"/>
          <w:numId w:val="35"/>
        </w:numPr>
        <w:spacing w:before="240" w:after="0" w:line="240" w:lineRule="auto"/>
      </w:pPr>
      <w:r>
        <w:rPr>
          <w:lang w:eastAsia="en-GB"/>
        </w:rPr>
        <w:t>The Club may accept the entry of a member with less than six months’ membership qualifications, under certain circumstances and at the discretion of the general committee.</w:t>
      </w:r>
    </w:p>
    <w:p w:rsidR="00B52117" w:rsidRDefault="00B52117" w:rsidP="00B52117">
      <w:pPr>
        <w:pStyle w:val="ListParagraph"/>
        <w:spacing w:before="240" w:after="0" w:line="240" w:lineRule="auto"/>
        <w:ind w:left="643"/>
      </w:pPr>
    </w:p>
    <w:p w:rsidR="00B52117" w:rsidRDefault="00B52117" w:rsidP="00B52117">
      <w:pPr>
        <w:pStyle w:val="ListParagraph"/>
        <w:numPr>
          <w:ilvl w:val="0"/>
          <w:numId w:val="35"/>
        </w:numPr>
        <w:spacing w:before="240" w:after="0" w:line="240" w:lineRule="auto"/>
      </w:pPr>
      <w:r>
        <w:rPr>
          <w:lang w:eastAsia="en-GB"/>
        </w:rPr>
        <w:t>The Club reserves the right to refuse entry to the Championships to any member, without giving a reason.</w:t>
      </w:r>
    </w:p>
    <w:p w:rsidR="00B52117" w:rsidRDefault="00B52117" w:rsidP="00B52117">
      <w:pPr>
        <w:pStyle w:val="ListParagraph"/>
        <w:rPr>
          <w:highlight w:val="yellow"/>
        </w:rPr>
      </w:pPr>
    </w:p>
    <w:p w:rsidR="00B52117" w:rsidRDefault="00B52117" w:rsidP="00B52117">
      <w:pPr>
        <w:pStyle w:val="ListParagraph"/>
        <w:numPr>
          <w:ilvl w:val="0"/>
          <w:numId w:val="35"/>
        </w:numPr>
        <w:spacing w:before="240" w:after="0" w:line="240" w:lineRule="auto"/>
      </w:pPr>
      <w:r>
        <w:t>Medals will be awarded to 1</w:t>
      </w:r>
      <w:r>
        <w:rPr>
          <w:vertAlign w:val="superscript"/>
        </w:rPr>
        <w:t>st</w:t>
      </w:r>
      <w:r>
        <w:t>, 2</w:t>
      </w:r>
      <w:r>
        <w:rPr>
          <w:vertAlign w:val="superscript"/>
        </w:rPr>
        <w:t>nd</w:t>
      </w:r>
      <w:r>
        <w:t xml:space="preserve"> and 3</w:t>
      </w:r>
      <w:r>
        <w:rPr>
          <w:vertAlign w:val="superscript"/>
        </w:rPr>
        <w:t>rd</w:t>
      </w:r>
      <w:r>
        <w:t xml:space="preserve"> placed swimmers in each age group.</w:t>
      </w:r>
    </w:p>
    <w:p w:rsidR="00B52117" w:rsidRDefault="00B52117" w:rsidP="00B52117">
      <w:pPr>
        <w:pStyle w:val="ListParagraph"/>
      </w:pPr>
    </w:p>
    <w:p w:rsidR="00B52117" w:rsidRDefault="00B52117" w:rsidP="00B52117">
      <w:pPr>
        <w:pStyle w:val="ListParagraph"/>
        <w:numPr>
          <w:ilvl w:val="0"/>
          <w:numId w:val="35"/>
        </w:numPr>
        <w:spacing w:before="240" w:after="0" w:line="240" w:lineRule="auto"/>
      </w:pPr>
      <w:r>
        <w:t xml:space="preserve">The age groups for boys and girls are: </w:t>
      </w:r>
    </w:p>
    <w:p w:rsidR="00B52117" w:rsidRDefault="00B52117" w:rsidP="00B52117">
      <w:pPr>
        <w:pStyle w:val="ListParagraph"/>
        <w:spacing w:before="240" w:after="0" w:line="240" w:lineRule="auto"/>
        <w:ind w:firstLine="720"/>
      </w:pPr>
      <w:r>
        <w:t xml:space="preserve">(a) Long Distance – 12 years &amp; Under and 13 years &amp; Over </w:t>
      </w:r>
    </w:p>
    <w:p w:rsidR="00B52117" w:rsidRDefault="00B52117" w:rsidP="00B52117">
      <w:pPr>
        <w:pStyle w:val="ListParagraph"/>
        <w:spacing w:before="240" w:after="0" w:line="240" w:lineRule="auto"/>
        <w:ind w:firstLine="720"/>
      </w:pPr>
      <w:r>
        <w:t xml:space="preserve">(b)  Main - 8 &amp; Under, 9 years, 10/11, 12/13, 14/15 and 16+ years.  </w:t>
      </w:r>
    </w:p>
    <w:p w:rsidR="00B52117" w:rsidRDefault="00B52117" w:rsidP="00B52117">
      <w:pPr>
        <w:numPr>
          <w:ilvl w:val="0"/>
          <w:numId w:val="35"/>
        </w:numPr>
        <w:suppressAutoHyphens w:val="0"/>
        <w:spacing w:before="240" w:after="0"/>
      </w:pPr>
      <w:r>
        <w:lastRenderedPageBreak/>
        <w:t>Age Groups shall be as at the 31st December in the year of the competition (i.e. a 12-year age group swimmer shall not have reached the age of 13 years by 31st December in the year of the competitions).</w:t>
      </w:r>
    </w:p>
    <w:p w:rsidR="00B52117" w:rsidRDefault="00B52117" w:rsidP="00B52117">
      <w:pPr>
        <w:numPr>
          <w:ilvl w:val="0"/>
          <w:numId w:val="35"/>
        </w:numPr>
        <w:suppressAutoHyphens w:val="0"/>
        <w:spacing w:before="240" w:after="0"/>
        <w:rPr>
          <w:lang w:eastAsia="en-GB"/>
        </w:rPr>
      </w:pPr>
      <w:r>
        <w:t xml:space="preserve">The events for the: </w:t>
      </w:r>
    </w:p>
    <w:p w:rsidR="00B52117" w:rsidRDefault="00B52117" w:rsidP="00B52117">
      <w:pPr>
        <w:suppressAutoHyphens w:val="0"/>
        <w:spacing w:before="240" w:after="0"/>
        <w:ind w:left="643"/>
      </w:pPr>
      <w:r>
        <w:t xml:space="preserve">(a) Long Distance – 200m all strokes, 400m 800m and 1500m Freestyle and 400m IM </w:t>
      </w:r>
    </w:p>
    <w:p w:rsidR="00B52117" w:rsidRDefault="00B52117" w:rsidP="00B52117">
      <w:pPr>
        <w:pStyle w:val="ListParagraph"/>
        <w:spacing w:before="240" w:after="0" w:line="240" w:lineRule="auto"/>
      </w:pPr>
      <w:r>
        <w:t>(b) Main Championships – All age groups: 50m all strokes plus 100m IM &amp; 200m IM.  9 years &amp; Under 25m all strokes.  10 years and Over 100m all strokes, plus a 1 width, a 2 width and a 25m Novice race for the younger member.</w:t>
      </w:r>
    </w:p>
    <w:p w:rsidR="00B52117" w:rsidRDefault="00B52117" w:rsidP="00B52117">
      <w:pPr>
        <w:pStyle w:val="ListParagraph"/>
        <w:spacing w:before="240" w:after="0" w:line="240" w:lineRule="auto"/>
      </w:pPr>
    </w:p>
    <w:p w:rsidR="00B52117" w:rsidRDefault="00B52117" w:rsidP="00B52117">
      <w:pPr>
        <w:pStyle w:val="ListParagraph"/>
        <w:numPr>
          <w:ilvl w:val="0"/>
          <w:numId w:val="35"/>
        </w:numPr>
        <w:autoSpaceDE w:val="0"/>
        <w:autoSpaceDN w:val="0"/>
        <w:adjustRightInd w:val="0"/>
        <w:spacing w:before="240" w:after="0" w:line="240" w:lineRule="auto"/>
      </w:pPr>
      <w:r>
        <w:rPr>
          <w:rFonts w:cs="Calibri"/>
          <w:color w:val="000000"/>
        </w:rPr>
        <w:t>The pool is 25m with anti-wave lane ropes in place and Semi AOE will be used at the Main Championships.</w:t>
      </w:r>
    </w:p>
    <w:p w:rsidR="00B52117" w:rsidRDefault="00B52117" w:rsidP="00B52117">
      <w:pPr>
        <w:numPr>
          <w:ilvl w:val="0"/>
          <w:numId w:val="35"/>
        </w:numPr>
        <w:suppressAutoHyphens w:val="0"/>
        <w:spacing w:before="240" w:after="0"/>
      </w:pPr>
      <w:r>
        <w:t>Entries, on the official entry forms, together with any fees, which the committee may fix annually, shall be presented to the Championship Secretary by the closing date specified which shall in all cases be 14 days prior to the date of the competition.   There will be no “Time only” swims due to late entry. Any competitor failing to comply with these conditions shall be liable to disqualification and to forfeit any fees that may have been paid.</w:t>
      </w:r>
    </w:p>
    <w:p w:rsidR="00B52117" w:rsidRDefault="00B52117" w:rsidP="00B52117">
      <w:pPr>
        <w:numPr>
          <w:ilvl w:val="0"/>
          <w:numId w:val="35"/>
        </w:numPr>
        <w:suppressAutoHyphens w:val="0"/>
        <w:spacing w:before="240" w:after="0"/>
        <w:rPr>
          <w:lang w:eastAsia="en-GB"/>
        </w:rPr>
      </w:pPr>
      <w:r>
        <w:t>Heats will be swum as mixed age with swimmers seeded by entry times.</w:t>
      </w:r>
    </w:p>
    <w:p w:rsidR="00B52117" w:rsidRDefault="00B52117" w:rsidP="00B52117">
      <w:pPr>
        <w:pStyle w:val="ListParagraph"/>
        <w:numPr>
          <w:ilvl w:val="0"/>
          <w:numId w:val="35"/>
        </w:numPr>
        <w:spacing w:before="240" w:after="0" w:line="240" w:lineRule="auto"/>
      </w:pPr>
      <w:r>
        <w:t>To qualify the swimmer has to be in their age group or class group for the width races.</w:t>
      </w:r>
    </w:p>
    <w:p w:rsidR="00B52117" w:rsidRDefault="00B52117" w:rsidP="00B52117">
      <w:pPr>
        <w:pStyle w:val="ListParagraph"/>
        <w:spacing w:before="240" w:after="0" w:line="240" w:lineRule="auto"/>
        <w:ind w:left="643"/>
        <w:rPr>
          <w:highlight w:val="yellow"/>
        </w:rPr>
      </w:pPr>
    </w:p>
    <w:p w:rsidR="00B52117" w:rsidRDefault="00B52117" w:rsidP="00B52117">
      <w:pPr>
        <w:pStyle w:val="ListParagraph"/>
        <w:numPr>
          <w:ilvl w:val="0"/>
          <w:numId w:val="35"/>
        </w:numPr>
        <w:spacing w:before="240" w:after="0" w:line="240" w:lineRule="auto"/>
      </w:pPr>
      <w:r>
        <w:t xml:space="preserve">The results will be posted on hard copy during the meet and on the club website on completion of the championships they will also be supplied to British Swimming for entry into the national ranking database weekly. </w:t>
      </w:r>
    </w:p>
    <w:p w:rsidR="00B52117" w:rsidRDefault="00B52117" w:rsidP="00B52117">
      <w:pPr>
        <w:pStyle w:val="ListParagraph"/>
      </w:pPr>
    </w:p>
    <w:p w:rsidR="00B52117" w:rsidRDefault="00B52117" w:rsidP="00B52117">
      <w:pPr>
        <w:pStyle w:val="ListParagraph"/>
        <w:numPr>
          <w:ilvl w:val="0"/>
          <w:numId w:val="35"/>
        </w:numPr>
        <w:spacing w:before="240" w:after="0" w:line="240" w:lineRule="auto"/>
      </w:pPr>
      <w:r>
        <w:t xml:space="preserve">Photography to comply with the ASA’s child protection policy and the conditions of the meet licence, the promoter will ensure that anyone who wishes to take photographs or video at the meet will first signs the photography book at the entry desk. Anyone signing the book will be issued with a photography sticker, which will be worn prominently. </w:t>
      </w:r>
    </w:p>
    <w:p w:rsidR="00B52117" w:rsidRDefault="00B52117" w:rsidP="00B52117">
      <w:pPr>
        <w:pStyle w:val="ListParagraph"/>
        <w:rPr>
          <w:highlight w:val="yellow"/>
        </w:rPr>
      </w:pPr>
    </w:p>
    <w:p w:rsidR="00B52117" w:rsidRDefault="00B52117" w:rsidP="00B52117">
      <w:pPr>
        <w:pStyle w:val="ListParagraph"/>
        <w:numPr>
          <w:ilvl w:val="0"/>
          <w:numId w:val="35"/>
        </w:numPr>
        <w:autoSpaceDE w:val="0"/>
        <w:autoSpaceDN w:val="0"/>
        <w:adjustRightInd w:val="0"/>
        <w:spacing w:after="0" w:line="240" w:lineRule="auto"/>
        <w:rPr>
          <w:rFonts w:cs="Calibri"/>
        </w:rPr>
      </w:pPr>
      <w:r>
        <w:rPr>
          <w:rFonts w:cs="Calibri"/>
        </w:rPr>
        <w:t>All participants must observe the safety precautions in operation at Mildenhall Swimming Pool. Neither the Promoter nor Mildenhall &amp; District Swimming Club will be responsible for any loss or damage occurring during this meet.</w:t>
      </w:r>
    </w:p>
    <w:p w:rsidR="00B52117" w:rsidRDefault="00B52117" w:rsidP="00B52117">
      <w:pPr>
        <w:pStyle w:val="ListParagraph"/>
        <w:rPr>
          <w:rFonts w:cs="Calibri"/>
        </w:rPr>
      </w:pPr>
      <w:r>
        <w:rPr>
          <w:rFonts w:cs="Calibri"/>
        </w:rPr>
        <w:t xml:space="preserve"> </w:t>
      </w:r>
    </w:p>
    <w:p w:rsidR="00B52117" w:rsidRDefault="00B52117" w:rsidP="00B52117">
      <w:pPr>
        <w:pStyle w:val="ListParagraph"/>
        <w:numPr>
          <w:ilvl w:val="0"/>
          <w:numId w:val="35"/>
        </w:numPr>
        <w:spacing w:before="240" w:after="0" w:line="240" w:lineRule="auto"/>
      </w:pPr>
      <w:r>
        <w:t>Entries to the meet will be held on a computer and consent, as required by the Data Protection Act 1998 to the holding of personal information on computer, will be deemed to have been given by the submission of the entry. Personal data will be available for inspection during the Meet on application to the Promoter.</w:t>
      </w:r>
    </w:p>
    <w:p w:rsidR="00B52117" w:rsidRDefault="00B52117" w:rsidP="00B52117">
      <w:pPr>
        <w:pStyle w:val="ListParagraph"/>
        <w:rPr>
          <w:highlight w:val="yellow"/>
        </w:rPr>
      </w:pPr>
    </w:p>
    <w:p w:rsidR="00B52117" w:rsidRDefault="00B52117" w:rsidP="00B52117">
      <w:pPr>
        <w:numPr>
          <w:ilvl w:val="0"/>
          <w:numId w:val="35"/>
        </w:numPr>
        <w:suppressAutoHyphens w:val="0"/>
        <w:spacing w:before="0" w:after="0"/>
      </w:pPr>
      <w:r>
        <w:t xml:space="preserve">The appointment of Judges and other officials, and the settlement of any dispute or questions arising (not provided for in these conditions) shall be in the hands of the general committee, </w:t>
      </w:r>
      <w:r>
        <w:tab/>
        <w:t>whose decision shall be final.</w:t>
      </w:r>
    </w:p>
    <w:p w:rsidR="00B52117" w:rsidRDefault="00B52117" w:rsidP="00B52117">
      <w:pPr>
        <w:numPr>
          <w:ilvl w:val="0"/>
          <w:numId w:val="35"/>
        </w:numPr>
      </w:pPr>
      <w:r>
        <w:t>The Championship distances and Age Groupings will be fixed by a special Committee Meeting at least 56 days prior to the Annual Championships</w:t>
      </w:r>
    </w:p>
    <w:p w:rsidR="00B52117" w:rsidRDefault="00B52117" w:rsidP="00B52117">
      <w:pPr>
        <w:numPr>
          <w:ilvl w:val="0"/>
          <w:numId w:val="35"/>
        </w:numPr>
        <w:suppressAutoHyphens w:val="0"/>
        <w:spacing w:before="0" w:after="0"/>
        <w:rPr>
          <w:lang w:eastAsia="en-GB"/>
        </w:rPr>
      </w:pPr>
      <w:r>
        <w:t>Notice shall be given to the Honorary Secretary of any proposed changes to these conditions and rules at least 14 days prior to the Annual General Meeting of the Club.</w:t>
      </w:r>
    </w:p>
    <w:p w:rsidR="00B52117" w:rsidRDefault="00B52117" w:rsidP="00B52117">
      <w:pPr>
        <w:suppressAutoHyphens w:val="0"/>
        <w:spacing w:before="0" w:after="0"/>
        <w:ind w:left="720"/>
        <w:rPr>
          <w:highlight w:val="yellow"/>
        </w:rPr>
      </w:pPr>
    </w:p>
    <w:p w:rsidR="00B52117" w:rsidRDefault="00B52117" w:rsidP="00B52117">
      <w:pPr>
        <w:numPr>
          <w:ilvl w:val="0"/>
          <w:numId w:val="35"/>
        </w:numPr>
        <w:suppressAutoHyphens w:val="0"/>
        <w:spacing w:before="0" w:after="0"/>
      </w:pPr>
      <w:r>
        <w:t xml:space="preserve">All championship trophies are the sole property of the Mildenhall &amp; District Swimming Club and shall be returned to the Championship Secretary, at the latest, FOURTEEN days prior to the date of the next competition.  The </w:t>
      </w:r>
      <w:r>
        <w:lastRenderedPageBreak/>
        <w:t>holder of any trophy shall be required to return the trophy to the Club at such time and for whatever reason he/she (the holder) may cease to be a member of the club.  The holder of a trophy may also be required to return the trophy to the Club when requested by the Honorary Secretary acting at the direction of the general committee, and furthermore, without giving a reason.</w:t>
      </w:r>
    </w:p>
    <w:p w:rsidR="00B52117" w:rsidRDefault="00B52117" w:rsidP="00B52117">
      <w:pPr>
        <w:pStyle w:val="ListParagraph"/>
        <w:rPr>
          <w:highlight w:val="yellow"/>
          <w:lang w:eastAsia="en-GB"/>
        </w:rPr>
      </w:pPr>
    </w:p>
    <w:p w:rsidR="00B52117" w:rsidRDefault="00B52117" w:rsidP="00B52117">
      <w:pPr>
        <w:pStyle w:val="ListParagraph"/>
        <w:numPr>
          <w:ilvl w:val="0"/>
          <w:numId w:val="35"/>
        </w:numPr>
        <w:spacing w:before="240" w:after="0" w:line="240" w:lineRule="auto"/>
      </w:pPr>
      <w:r>
        <w:t>Any matter not covered by these conditions will be determined by the Promoter and Referee, subject to ASA Laws, Regulations and the ASA Technical Rules of Racing.</w:t>
      </w:r>
    </w:p>
    <w:p w:rsidR="00B52117" w:rsidRDefault="00B52117" w:rsidP="00B52117">
      <w:pPr>
        <w:pStyle w:val="ListParagraph"/>
        <w:spacing w:before="240" w:after="0" w:line="240" w:lineRule="auto"/>
        <w:jc w:val="right"/>
      </w:pPr>
    </w:p>
    <w:p w:rsidR="00B52117" w:rsidRDefault="00B52117" w:rsidP="00B52117">
      <w:pPr>
        <w:pStyle w:val="ListParagraph"/>
        <w:spacing w:before="240" w:after="0" w:line="240" w:lineRule="auto"/>
        <w:jc w:val="right"/>
      </w:pPr>
    </w:p>
    <w:p w:rsidR="00B52117" w:rsidRDefault="00B52117" w:rsidP="00B52117">
      <w:pPr>
        <w:pStyle w:val="ListParagraph"/>
        <w:spacing w:before="240" w:after="0" w:line="240" w:lineRule="auto"/>
        <w:jc w:val="right"/>
      </w:pPr>
      <w:r>
        <w:t>Revised June 2016</w:t>
      </w:r>
    </w:p>
    <w:p w:rsidR="002F4184" w:rsidRPr="007C548C" w:rsidRDefault="002F4184" w:rsidP="00F51E52">
      <w:pPr>
        <w:rPr>
          <w:rFonts w:asciiTheme="minorHAnsi" w:hAnsiTheme="minorHAnsi"/>
          <w:sz w:val="22"/>
          <w:szCs w:val="18"/>
        </w:rPr>
      </w:pPr>
    </w:p>
    <w:sectPr w:rsidR="002F4184" w:rsidRPr="007C548C" w:rsidSect="0055683E">
      <w:headerReference w:type="default" r:id="rId8"/>
      <w:footnotePr>
        <w:pos w:val="beneathText"/>
      </w:footnotePr>
      <w:pgSz w:w="11905" w:h="16837" w:code="9"/>
      <w:pgMar w:top="851" w:right="1134" w:bottom="851" w:left="1134" w:header="284" w:footer="851"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62" w:rsidRDefault="00CB0F62" w:rsidP="006D4C10">
      <w:pPr>
        <w:spacing w:before="0" w:after="0"/>
      </w:pPr>
      <w:r>
        <w:separator/>
      </w:r>
    </w:p>
  </w:endnote>
  <w:endnote w:type="continuationSeparator" w:id="0">
    <w:p w:rsidR="00CB0F62" w:rsidRDefault="00CB0F62" w:rsidP="006D4C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62" w:rsidRDefault="00CB0F62" w:rsidP="006D4C10">
      <w:pPr>
        <w:spacing w:before="0" w:after="0"/>
      </w:pPr>
      <w:r>
        <w:separator/>
      </w:r>
    </w:p>
  </w:footnote>
  <w:footnote w:type="continuationSeparator" w:id="0">
    <w:p w:rsidR="00CB0F62" w:rsidRDefault="00CB0F62" w:rsidP="006D4C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3" w:type="dxa"/>
      <w:jc w:val="center"/>
      <w:tblLayout w:type="fixed"/>
      <w:tblCellMar>
        <w:left w:w="0" w:type="dxa"/>
        <w:right w:w="0" w:type="dxa"/>
      </w:tblCellMar>
      <w:tblLook w:val="04A0" w:firstRow="1" w:lastRow="0" w:firstColumn="1" w:lastColumn="0" w:noHBand="0" w:noVBand="1"/>
    </w:tblPr>
    <w:tblGrid>
      <w:gridCol w:w="2837"/>
      <w:gridCol w:w="2552"/>
      <w:gridCol w:w="2552"/>
      <w:gridCol w:w="2552"/>
    </w:tblGrid>
    <w:tr w:rsidR="000A102A" w:rsidRPr="00190E83" w:rsidTr="000A102A">
      <w:trPr>
        <w:trHeight w:val="938"/>
        <w:jc w:val="center"/>
      </w:trPr>
      <w:tc>
        <w:tcPr>
          <w:tcW w:w="2835" w:type="dxa"/>
          <w:vMerge w:val="restart"/>
          <w:vAlign w:val="center"/>
        </w:tcPr>
        <w:p w:rsidR="000A102A" w:rsidRDefault="000A102A" w:rsidP="007C548C">
          <w:pPr>
            <w:spacing w:before="0" w:after="0"/>
            <w:jc w:val="center"/>
          </w:pPr>
          <w:r>
            <w:rPr>
              <w:noProof/>
              <w:lang w:eastAsia="en-GB"/>
            </w:rPr>
            <w:drawing>
              <wp:inline distT="0" distB="0" distL="0" distR="0" wp14:anchorId="6F6A732E" wp14:editId="61D18D7E">
                <wp:extent cx="1442813" cy="1440000"/>
                <wp:effectExtent l="19050" t="0" r="4987" b="0"/>
                <wp:docPr id="2" name="Picture 2" descr="Shar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ksLogo"/>
                        <pic:cNvPicPr>
                          <a:picLocks noChangeAspect="1" noChangeArrowheads="1"/>
                        </pic:cNvPicPr>
                      </pic:nvPicPr>
                      <pic:blipFill>
                        <a:blip r:embed="rId1" cstate="print"/>
                        <a:srcRect/>
                        <a:stretch>
                          <a:fillRect/>
                        </a:stretch>
                      </pic:blipFill>
                      <pic:spPr bwMode="auto">
                        <a:xfrm>
                          <a:off x="0" y="0"/>
                          <a:ext cx="1442813" cy="1440000"/>
                        </a:xfrm>
                        <a:prstGeom prst="rect">
                          <a:avLst/>
                        </a:prstGeom>
                        <a:noFill/>
                        <a:ln w="9525">
                          <a:noFill/>
                          <a:miter lim="800000"/>
                          <a:headEnd/>
                          <a:tailEnd/>
                        </a:ln>
                      </pic:spPr>
                    </pic:pic>
                  </a:graphicData>
                </a:graphic>
              </wp:inline>
            </w:drawing>
          </w:r>
        </w:p>
      </w:tc>
      <w:tc>
        <w:tcPr>
          <w:tcW w:w="2552" w:type="dxa"/>
          <w:vAlign w:val="center"/>
        </w:tcPr>
        <w:p w:rsidR="000A102A" w:rsidRDefault="000A102A" w:rsidP="007C548C">
          <w:pPr>
            <w:spacing w:before="0" w:after="0"/>
            <w:jc w:val="center"/>
          </w:pPr>
          <w:r>
            <w:rPr>
              <w:noProof/>
              <w:lang w:eastAsia="en-GB"/>
            </w:rPr>
            <w:drawing>
              <wp:inline distT="0" distB="0" distL="0" distR="0" wp14:anchorId="3F2DF643" wp14:editId="614D39DC">
                <wp:extent cx="1440000" cy="295200"/>
                <wp:effectExtent l="0" t="0" r="0" b="0"/>
                <wp:docPr id="1" name="Picture 1" descr="C:\Users\Rob.Garry\AppData\Local\Microsoft\Windows\INetCache\Content.Word\Swin England Affiliated Cl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Garry\AppData\Local\Microsoft\Windows\INetCache\Content.Word\Swin England Affiliated Club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295200"/>
                        </a:xfrm>
                        <a:prstGeom prst="rect">
                          <a:avLst/>
                        </a:prstGeom>
                        <a:noFill/>
                        <a:ln>
                          <a:noFill/>
                        </a:ln>
                      </pic:spPr>
                    </pic:pic>
                  </a:graphicData>
                </a:graphic>
              </wp:inline>
            </w:drawing>
          </w:r>
        </w:p>
      </w:tc>
      <w:tc>
        <w:tcPr>
          <w:tcW w:w="2552" w:type="dxa"/>
          <w:vMerge w:val="restart"/>
          <w:vAlign w:val="center"/>
        </w:tcPr>
        <w:p w:rsidR="000A102A" w:rsidRDefault="000A102A" w:rsidP="007C548C">
          <w:pPr>
            <w:spacing w:before="0" w:after="0"/>
            <w:jc w:val="center"/>
          </w:pPr>
          <w:r>
            <w:rPr>
              <w:noProof/>
              <w:lang w:eastAsia="en-GB"/>
            </w:rPr>
            <w:drawing>
              <wp:inline distT="0" distB="0" distL="0" distR="0" wp14:anchorId="6AB19EBC" wp14:editId="3B238F21">
                <wp:extent cx="1440000" cy="70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bG\Clubs\Sharks\Logos\Swim 21 Club Logo.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440000" cy="702000"/>
                        </a:xfrm>
                        <a:prstGeom prst="rect">
                          <a:avLst/>
                        </a:prstGeom>
                        <a:noFill/>
                        <a:ln w="9525">
                          <a:noFill/>
                          <a:miter lim="800000"/>
                          <a:headEnd/>
                          <a:tailEnd/>
                        </a:ln>
                      </pic:spPr>
                    </pic:pic>
                  </a:graphicData>
                </a:graphic>
              </wp:inline>
            </w:drawing>
          </w:r>
        </w:p>
      </w:tc>
      <w:tc>
        <w:tcPr>
          <w:tcW w:w="2552" w:type="dxa"/>
          <w:vMerge w:val="restart"/>
          <w:vAlign w:val="center"/>
        </w:tcPr>
        <w:p w:rsidR="000A102A" w:rsidRPr="00E83E85" w:rsidRDefault="000A102A" w:rsidP="007C548C">
          <w:pPr>
            <w:spacing w:before="0" w:after="0"/>
            <w:jc w:val="center"/>
          </w:pPr>
          <w:r>
            <w:rPr>
              <w:noProof/>
              <w:lang w:eastAsia="en-GB"/>
            </w:rPr>
            <w:drawing>
              <wp:inline distT="0" distB="0" distL="0" distR="0" wp14:anchorId="5E36AFFD" wp14:editId="730A764B">
                <wp:extent cx="1080000" cy="10584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A East Region Logo"/>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80000" cy="1058400"/>
                        </a:xfrm>
                        <a:prstGeom prst="rect">
                          <a:avLst/>
                        </a:prstGeom>
                        <a:noFill/>
                        <a:ln w="9525">
                          <a:noFill/>
                          <a:miter lim="800000"/>
                          <a:headEnd/>
                          <a:tailEnd/>
                        </a:ln>
                      </pic:spPr>
                    </pic:pic>
                  </a:graphicData>
                </a:graphic>
              </wp:inline>
            </w:drawing>
          </w:r>
        </w:p>
      </w:tc>
    </w:tr>
    <w:tr w:rsidR="000A102A" w:rsidRPr="00190E83" w:rsidTr="000A102A">
      <w:trPr>
        <w:trHeight w:val="937"/>
        <w:jc w:val="center"/>
      </w:trPr>
      <w:tc>
        <w:tcPr>
          <w:tcW w:w="2835" w:type="dxa"/>
          <w:vMerge/>
          <w:vAlign w:val="center"/>
        </w:tcPr>
        <w:p w:rsidR="000A102A" w:rsidRDefault="000A102A" w:rsidP="007C548C">
          <w:pPr>
            <w:spacing w:before="0" w:after="0"/>
            <w:jc w:val="center"/>
            <w:rPr>
              <w:noProof/>
              <w:lang w:eastAsia="en-GB"/>
            </w:rPr>
          </w:pPr>
        </w:p>
      </w:tc>
      <w:tc>
        <w:tcPr>
          <w:tcW w:w="2552" w:type="dxa"/>
          <w:vAlign w:val="center"/>
        </w:tcPr>
        <w:p w:rsidR="000A102A" w:rsidRDefault="000A102A" w:rsidP="007C548C">
          <w:pPr>
            <w:spacing w:before="0" w:after="0"/>
            <w:jc w:val="center"/>
            <w:rPr>
              <w:noProof/>
              <w:lang w:eastAsia="en-GB"/>
            </w:rPr>
          </w:pPr>
          <w:r>
            <w:rPr>
              <w:noProof/>
              <w:lang w:eastAsia="en-GB"/>
            </w:rPr>
            <w:drawing>
              <wp:inline distT="0" distB="0" distL="0" distR="0" wp14:anchorId="7368FEF9" wp14:editId="1E0A8DAC">
                <wp:extent cx="1440000" cy="363600"/>
                <wp:effectExtent l="0" t="0" r="0" b="0"/>
                <wp:docPr id="8" name="Picture 8" descr="C:\Users\Rob.Garry\AppData\Local\Microsoft\Windows\INetCache\Content.Word\Sport England Club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Garry\AppData\Local\Microsoft\Windows\INetCache\Content.Word\Sport England Clubmar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0" cy="363600"/>
                        </a:xfrm>
                        <a:prstGeom prst="rect">
                          <a:avLst/>
                        </a:prstGeom>
                        <a:noFill/>
                        <a:ln>
                          <a:noFill/>
                        </a:ln>
                      </pic:spPr>
                    </pic:pic>
                  </a:graphicData>
                </a:graphic>
              </wp:inline>
            </w:drawing>
          </w:r>
        </w:p>
      </w:tc>
      <w:tc>
        <w:tcPr>
          <w:tcW w:w="2552" w:type="dxa"/>
          <w:vMerge/>
          <w:vAlign w:val="center"/>
        </w:tcPr>
        <w:p w:rsidR="000A102A" w:rsidRDefault="000A102A" w:rsidP="007C548C">
          <w:pPr>
            <w:spacing w:before="0" w:after="0"/>
            <w:jc w:val="center"/>
            <w:rPr>
              <w:noProof/>
              <w:lang w:eastAsia="en-GB"/>
            </w:rPr>
          </w:pPr>
        </w:p>
      </w:tc>
      <w:tc>
        <w:tcPr>
          <w:tcW w:w="2552" w:type="dxa"/>
          <w:vMerge/>
          <w:vAlign w:val="center"/>
        </w:tcPr>
        <w:p w:rsidR="000A102A" w:rsidRDefault="000A102A" w:rsidP="007C548C">
          <w:pPr>
            <w:spacing w:before="0" w:after="0"/>
            <w:jc w:val="center"/>
            <w:rPr>
              <w:noProof/>
              <w:lang w:eastAsia="en-GB"/>
            </w:rPr>
          </w:pPr>
        </w:p>
      </w:tc>
    </w:tr>
    <w:tr w:rsidR="000A102A" w:rsidRPr="00190E83" w:rsidTr="000A102A">
      <w:trPr>
        <w:trHeight w:val="680"/>
        <w:jc w:val="center"/>
      </w:trPr>
      <w:tc>
        <w:tcPr>
          <w:tcW w:w="2835" w:type="dxa"/>
          <w:vMerge/>
          <w:vAlign w:val="center"/>
        </w:tcPr>
        <w:p w:rsidR="000A102A" w:rsidRDefault="000A102A" w:rsidP="007C548C">
          <w:pPr>
            <w:spacing w:before="0" w:after="0"/>
            <w:jc w:val="center"/>
          </w:pPr>
        </w:p>
      </w:tc>
      <w:tc>
        <w:tcPr>
          <w:tcW w:w="2552" w:type="dxa"/>
          <w:gridSpan w:val="3"/>
        </w:tcPr>
        <w:p w:rsidR="000A102A" w:rsidRPr="007A6439" w:rsidRDefault="000A102A" w:rsidP="007C548C">
          <w:pPr>
            <w:spacing w:after="0"/>
            <w:ind w:right="57"/>
            <w:jc w:val="right"/>
            <w:rPr>
              <w:noProof/>
              <w:sz w:val="16"/>
              <w:lang w:eastAsia="en-GB"/>
            </w:rPr>
          </w:pPr>
          <w:r>
            <w:rPr>
              <w:rFonts w:eastAsiaTheme="minorEastAsia" w:cstheme="minorHAnsi"/>
              <w:i/>
              <w:noProof/>
              <w:color w:val="000000"/>
              <w:sz w:val="16"/>
              <w:szCs w:val="16"/>
              <w:lang w:eastAsia="en-GB"/>
            </w:rPr>
            <w:t>Mildenhall &amp; District Swimming Club is a</w:t>
          </w:r>
          <w:r w:rsidRPr="007A6439">
            <w:rPr>
              <w:rFonts w:eastAsiaTheme="minorEastAsia" w:cstheme="minorHAnsi"/>
              <w:i/>
              <w:noProof/>
              <w:color w:val="000000"/>
              <w:sz w:val="16"/>
              <w:szCs w:val="16"/>
              <w:lang w:eastAsia="en-GB"/>
            </w:rPr>
            <w:t xml:space="preserve"> charity registered in England &amp; Wales (</w:t>
          </w:r>
          <w:r w:rsidRPr="007A6439">
            <w:rPr>
              <w:rFonts w:cs="Courier New"/>
              <w:noProof/>
              <w:color w:val="000000"/>
              <w:sz w:val="16"/>
              <w:szCs w:val="16"/>
              <w:lang w:eastAsia="en-GB"/>
            </w:rPr>
            <w:t>1154407)</w:t>
          </w:r>
        </w:p>
      </w:tc>
    </w:tr>
  </w:tbl>
  <w:p w:rsidR="007C548C" w:rsidRPr="007C548C" w:rsidRDefault="007C548C" w:rsidP="007C548C">
    <w:pPr>
      <w:pStyle w:val="Header"/>
      <w:rPr>
        <w:rFonts w:asciiTheme="minorHAnsi" w:hAnsiTheme="minorHAns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6"/>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8"/>
      <w:numFmt w:val="decimal"/>
      <w:lvlText w:val="%1"/>
      <w:lvlJc w:val="left"/>
      <w:pPr>
        <w:tabs>
          <w:tab w:val="num" w:pos="690"/>
        </w:tabs>
        <w:ind w:left="690" w:hanging="690"/>
      </w:pPr>
    </w:lvl>
    <w:lvl w:ilvl="1">
      <w:start w:val="3"/>
      <w:numFmt w:val="decimal"/>
      <w:lvlText w:val="%1.%2"/>
      <w:lvlJc w:val="left"/>
      <w:pPr>
        <w:tabs>
          <w:tab w:val="num" w:pos="690"/>
        </w:tabs>
        <w:ind w:left="690" w:hanging="69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15"/>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3"/>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9"/>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1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1"/>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6"/>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3"/>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12"/>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00000011"/>
    <w:name w:val="WW8Num17"/>
    <w:lvl w:ilvl="0">
      <w:start w:val="2"/>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3"/>
    <w:multiLevelType w:val="multilevel"/>
    <w:tmpl w:val="00000013"/>
    <w:name w:val="WW8Num19"/>
    <w:lvl w:ilvl="0">
      <w:start w:val="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multilevel"/>
    <w:tmpl w:val="00000014"/>
    <w:name w:val="WW8Num20"/>
    <w:lvl w:ilvl="0">
      <w:start w:val="8"/>
      <w:numFmt w:val="decimal"/>
      <w:lvlText w:val="%1."/>
      <w:lvlJc w:val="left"/>
      <w:pPr>
        <w:tabs>
          <w:tab w:val="num" w:pos="690"/>
        </w:tabs>
        <w:ind w:left="690" w:hanging="690"/>
      </w:pPr>
    </w:lvl>
    <w:lvl w:ilvl="1">
      <w:start w:val="3"/>
      <w:numFmt w:val="decimal"/>
      <w:lvlText w:val="%1.%2."/>
      <w:lvlJc w:val="left"/>
      <w:pPr>
        <w:tabs>
          <w:tab w:val="num" w:pos="690"/>
        </w:tabs>
        <w:ind w:left="690" w:hanging="69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5"/>
    <w:multiLevelType w:val="singleLevel"/>
    <w:tmpl w:val="00000015"/>
    <w:name w:val="WW8Num21"/>
    <w:lvl w:ilvl="0">
      <w:numFmt w:val="bullet"/>
      <w:lvlText w:val="-"/>
      <w:lvlJc w:val="left"/>
      <w:pPr>
        <w:tabs>
          <w:tab w:val="num" w:pos="1050"/>
        </w:tabs>
        <w:ind w:left="1050" w:hanging="690"/>
      </w:pPr>
      <w:rPr>
        <w:rFonts w:ascii="Times New Roman" w:hAnsi="Times New Roman" w:cs="Times New Roman"/>
      </w:rPr>
    </w:lvl>
  </w:abstractNum>
  <w:abstractNum w:abstractNumId="21" w15:restartNumberingAfterBreak="0">
    <w:nsid w:val="00000016"/>
    <w:multiLevelType w:val="multilevel"/>
    <w:tmpl w:val="00000016"/>
    <w:name w:val="WW8Num22"/>
    <w:lvl w:ilvl="0">
      <w:start w:val="8"/>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multilevel"/>
    <w:tmpl w:val="00000017"/>
    <w:name w:val="WW8Num23"/>
    <w:lvl w:ilvl="0">
      <w:start w:val="5"/>
      <w:numFmt w:val="decimal"/>
      <w:lvlText w:val="%1"/>
      <w:lvlJc w:val="left"/>
      <w:pPr>
        <w:tabs>
          <w:tab w:val="num" w:pos="735"/>
        </w:tabs>
        <w:ind w:left="735" w:hanging="735"/>
      </w:pPr>
    </w:lvl>
    <w:lvl w:ilvl="1">
      <w:start w:val="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8"/>
    <w:multiLevelType w:val="singleLevel"/>
    <w:tmpl w:val="00000018"/>
    <w:name w:val="WW8Num24"/>
    <w:lvl w:ilvl="0">
      <w:start w:val="1"/>
      <w:numFmt w:val="lowerRoman"/>
      <w:lvlText w:val="%1."/>
      <w:lvlJc w:val="right"/>
      <w:pPr>
        <w:tabs>
          <w:tab w:val="num" w:pos="1637"/>
        </w:tabs>
        <w:ind w:left="1637" w:hanging="36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1440"/>
        </w:tabs>
        <w:ind w:left="1440" w:hanging="720"/>
      </w:pPr>
    </w:lvl>
  </w:abstractNum>
  <w:abstractNum w:abstractNumId="25" w15:restartNumberingAfterBreak="0">
    <w:nsid w:val="0000001A"/>
    <w:multiLevelType w:val="multilevel"/>
    <w:tmpl w:val="0000001A"/>
    <w:name w:val="WW8Num26"/>
    <w:lvl w:ilvl="0">
      <w:start w:val="8"/>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000001B"/>
    <w:multiLevelType w:val="multilevel"/>
    <w:tmpl w:val="0000001B"/>
    <w:name w:val="WW8Num27"/>
    <w:lvl w:ilvl="0">
      <w:start w:val="4"/>
      <w:numFmt w:val="decimal"/>
      <w:lvlText w:val="%1"/>
      <w:lvlJc w:val="left"/>
      <w:pPr>
        <w:tabs>
          <w:tab w:val="num" w:pos="735"/>
        </w:tabs>
        <w:ind w:left="735" w:hanging="735"/>
      </w:pPr>
    </w:lvl>
    <w:lvl w:ilvl="1">
      <w:start w:val="4"/>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0000001C"/>
    <w:multiLevelType w:val="multilevel"/>
    <w:tmpl w:val="0000001C"/>
    <w:name w:val="WW8Num28"/>
    <w:lvl w:ilvl="0">
      <w:start w:val="2"/>
      <w:numFmt w:val="decimal"/>
      <w:lvlText w:val="%1"/>
      <w:lvlJc w:val="left"/>
      <w:pPr>
        <w:tabs>
          <w:tab w:val="num" w:pos="450"/>
        </w:tabs>
        <w:ind w:left="450" w:hanging="450"/>
      </w:pPr>
    </w:lvl>
    <w:lvl w:ilvl="1">
      <w:start w:val="4"/>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29" w15:restartNumberingAfterBreak="0">
    <w:nsid w:val="0000001E"/>
    <w:multiLevelType w:val="multilevel"/>
    <w:tmpl w:val="0000001E"/>
    <w:name w:val="WW8Num30"/>
    <w:lvl w:ilvl="0">
      <w:start w:val="7"/>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24726165"/>
    <w:multiLevelType w:val="hybridMultilevel"/>
    <w:tmpl w:val="648EFAFE"/>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64904FB"/>
    <w:multiLevelType w:val="multilevel"/>
    <w:tmpl w:val="00000009"/>
    <w:lvl w:ilvl="0">
      <w:start w:val="1"/>
      <w:numFmt w:val="decimal"/>
      <w:lvlText w:val="%1."/>
      <w:lvlJc w:val="left"/>
      <w:pPr>
        <w:tabs>
          <w:tab w:val="num" w:pos="720"/>
        </w:tabs>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B8E2DE9"/>
    <w:multiLevelType w:val="hybridMultilevel"/>
    <w:tmpl w:val="47D6723C"/>
    <w:lvl w:ilvl="0" w:tplc="73DC2816">
      <w:start w:val="1"/>
      <w:numFmt w:val="lowerLetter"/>
      <w:lvlText w:val="(%1)"/>
      <w:lvlJc w:val="left"/>
      <w:pPr>
        <w:ind w:left="148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start w:val="1"/>
      <w:numFmt w:val="decimal"/>
      <w:lvlText w:val="%4."/>
      <w:lvlJc w:val="left"/>
      <w:pPr>
        <w:ind w:left="3645" w:hanging="360"/>
      </w:pPr>
    </w:lvl>
    <w:lvl w:ilvl="4" w:tplc="08090019">
      <w:start w:val="1"/>
      <w:numFmt w:val="lowerLetter"/>
      <w:lvlText w:val="%5."/>
      <w:lvlJc w:val="left"/>
      <w:pPr>
        <w:ind w:left="4365" w:hanging="360"/>
      </w:pPr>
    </w:lvl>
    <w:lvl w:ilvl="5" w:tplc="0809001B">
      <w:start w:val="1"/>
      <w:numFmt w:val="lowerRoman"/>
      <w:lvlText w:val="%6."/>
      <w:lvlJc w:val="right"/>
      <w:pPr>
        <w:ind w:left="5085" w:hanging="180"/>
      </w:pPr>
    </w:lvl>
    <w:lvl w:ilvl="6" w:tplc="0809000F">
      <w:start w:val="1"/>
      <w:numFmt w:val="decimal"/>
      <w:lvlText w:val="%7."/>
      <w:lvlJc w:val="left"/>
      <w:pPr>
        <w:ind w:left="5805" w:hanging="360"/>
      </w:pPr>
    </w:lvl>
    <w:lvl w:ilvl="7" w:tplc="08090019">
      <w:start w:val="1"/>
      <w:numFmt w:val="lowerLetter"/>
      <w:lvlText w:val="%8."/>
      <w:lvlJc w:val="left"/>
      <w:pPr>
        <w:ind w:left="6525" w:hanging="360"/>
      </w:pPr>
    </w:lvl>
    <w:lvl w:ilvl="8" w:tplc="0809001B">
      <w:start w:val="1"/>
      <w:numFmt w:val="lowerRoman"/>
      <w:lvlText w:val="%9."/>
      <w:lvlJc w:val="right"/>
      <w:pPr>
        <w:ind w:left="7245" w:hanging="180"/>
      </w:pPr>
    </w:lvl>
  </w:abstractNum>
  <w:abstractNum w:abstractNumId="33" w15:restartNumberingAfterBreak="0">
    <w:nsid w:val="30E8627B"/>
    <w:multiLevelType w:val="hybridMultilevel"/>
    <w:tmpl w:val="8ADE112C"/>
    <w:lvl w:ilvl="0" w:tplc="1C1825CC">
      <w:start w:val="1"/>
      <w:numFmt w:val="decimal"/>
      <w:pStyle w:val="Numbered"/>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4" w15:restartNumberingAfterBreak="0">
    <w:nsid w:val="69CD2408"/>
    <w:multiLevelType w:val="hybridMultilevel"/>
    <w:tmpl w:val="09D45AA8"/>
    <w:lvl w:ilvl="0" w:tplc="DE3AD918">
      <w:start w:val="2"/>
      <w:numFmt w:val="lowerLetter"/>
      <w:lvlText w:val="(%1)"/>
      <w:lvlJc w:val="left"/>
      <w:pPr>
        <w:tabs>
          <w:tab w:val="num" w:pos="1934"/>
        </w:tabs>
        <w:ind w:left="1934" w:hanging="360"/>
      </w:pPr>
      <w:rPr>
        <w:rFonts w:hint="default"/>
      </w:rPr>
    </w:lvl>
    <w:lvl w:ilvl="1" w:tplc="08090019" w:tentative="1">
      <w:start w:val="1"/>
      <w:numFmt w:val="lowerLetter"/>
      <w:lvlText w:val="%2."/>
      <w:lvlJc w:val="left"/>
      <w:pPr>
        <w:tabs>
          <w:tab w:val="num" w:pos="2654"/>
        </w:tabs>
        <w:ind w:left="2654" w:hanging="360"/>
      </w:pPr>
    </w:lvl>
    <w:lvl w:ilvl="2" w:tplc="0809001B" w:tentative="1">
      <w:start w:val="1"/>
      <w:numFmt w:val="lowerRoman"/>
      <w:lvlText w:val="%3."/>
      <w:lvlJc w:val="right"/>
      <w:pPr>
        <w:tabs>
          <w:tab w:val="num" w:pos="3374"/>
        </w:tabs>
        <w:ind w:left="3374" w:hanging="180"/>
      </w:pPr>
    </w:lvl>
    <w:lvl w:ilvl="3" w:tplc="0809000F" w:tentative="1">
      <w:start w:val="1"/>
      <w:numFmt w:val="decimal"/>
      <w:lvlText w:val="%4."/>
      <w:lvlJc w:val="left"/>
      <w:pPr>
        <w:tabs>
          <w:tab w:val="num" w:pos="4094"/>
        </w:tabs>
        <w:ind w:left="4094" w:hanging="360"/>
      </w:pPr>
    </w:lvl>
    <w:lvl w:ilvl="4" w:tplc="08090019" w:tentative="1">
      <w:start w:val="1"/>
      <w:numFmt w:val="lowerLetter"/>
      <w:lvlText w:val="%5."/>
      <w:lvlJc w:val="left"/>
      <w:pPr>
        <w:tabs>
          <w:tab w:val="num" w:pos="4814"/>
        </w:tabs>
        <w:ind w:left="4814" w:hanging="360"/>
      </w:pPr>
    </w:lvl>
    <w:lvl w:ilvl="5" w:tplc="0809001B" w:tentative="1">
      <w:start w:val="1"/>
      <w:numFmt w:val="lowerRoman"/>
      <w:lvlText w:val="%6."/>
      <w:lvlJc w:val="right"/>
      <w:pPr>
        <w:tabs>
          <w:tab w:val="num" w:pos="5534"/>
        </w:tabs>
        <w:ind w:left="5534" w:hanging="180"/>
      </w:pPr>
    </w:lvl>
    <w:lvl w:ilvl="6" w:tplc="0809000F" w:tentative="1">
      <w:start w:val="1"/>
      <w:numFmt w:val="decimal"/>
      <w:lvlText w:val="%7."/>
      <w:lvlJc w:val="left"/>
      <w:pPr>
        <w:tabs>
          <w:tab w:val="num" w:pos="6254"/>
        </w:tabs>
        <w:ind w:left="6254" w:hanging="360"/>
      </w:pPr>
    </w:lvl>
    <w:lvl w:ilvl="7" w:tplc="08090019" w:tentative="1">
      <w:start w:val="1"/>
      <w:numFmt w:val="lowerLetter"/>
      <w:lvlText w:val="%8."/>
      <w:lvlJc w:val="left"/>
      <w:pPr>
        <w:tabs>
          <w:tab w:val="num" w:pos="6974"/>
        </w:tabs>
        <w:ind w:left="6974" w:hanging="360"/>
      </w:pPr>
    </w:lvl>
    <w:lvl w:ilvl="8" w:tplc="0809001B" w:tentative="1">
      <w:start w:val="1"/>
      <w:numFmt w:val="lowerRoman"/>
      <w:lvlText w:val="%9."/>
      <w:lvlJc w:val="right"/>
      <w:pPr>
        <w:tabs>
          <w:tab w:val="num" w:pos="7694"/>
        </w:tabs>
        <w:ind w:left="7694" w:hanging="180"/>
      </w:pPr>
    </w:lvl>
  </w:abstractNum>
  <w:abstractNum w:abstractNumId="35" w15:restartNumberingAfterBreak="0">
    <w:nsid w:val="6DD720EC"/>
    <w:multiLevelType w:val="hybridMultilevel"/>
    <w:tmpl w:val="5B1E0388"/>
    <w:lvl w:ilvl="0" w:tplc="B9905184">
      <w:start w:val="1"/>
      <w:numFmt w:val="bullet"/>
      <w:pStyle w:val="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4"/>
  </w:num>
  <w:num w:numId="32">
    <w:abstractNumId w:val="35"/>
  </w:num>
  <w:num w:numId="33">
    <w:abstractNumId w:val="31"/>
  </w:num>
  <w:num w:numId="34">
    <w:abstractNumId w:val="3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8A"/>
    <w:rsid w:val="00003A43"/>
    <w:rsid w:val="00014C1D"/>
    <w:rsid w:val="00015A03"/>
    <w:rsid w:val="00025C9A"/>
    <w:rsid w:val="0002680C"/>
    <w:rsid w:val="0003554E"/>
    <w:rsid w:val="00043D70"/>
    <w:rsid w:val="000753DE"/>
    <w:rsid w:val="00085DEC"/>
    <w:rsid w:val="00087952"/>
    <w:rsid w:val="000A102A"/>
    <w:rsid w:val="000B3748"/>
    <w:rsid w:val="000E1EF3"/>
    <w:rsid w:val="000E78C5"/>
    <w:rsid w:val="00102A50"/>
    <w:rsid w:val="001362B5"/>
    <w:rsid w:val="00142B9C"/>
    <w:rsid w:val="00144E94"/>
    <w:rsid w:val="00156C64"/>
    <w:rsid w:val="001849C1"/>
    <w:rsid w:val="00187610"/>
    <w:rsid w:val="00190E83"/>
    <w:rsid w:val="001930C3"/>
    <w:rsid w:val="00197AD9"/>
    <w:rsid w:val="001A53B3"/>
    <w:rsid w:val="001B152F"/>
    <w:rsid w:val="001B261D"/>
    <w:rsid w:val="001D40CC"/>
    <w:rsid w:val="001E0399"/>
    <w:rsid w:val="00220474"/>
    <w:rsid w:val="00223CB3"/>
    <w:rsid w:val="00230C2C"/>
    <w:rsid w:val="00250F72"/>
    <w:rsid w:val="002674EC"/>
    <w:rsid w:val="00277B3B"/>
    <w:rsid w:val="0028136E"/>
    <w:rsid w:val="00293CBD"/>
    <w:rsid w:val="002950B7"/>
    <w:rsid w:val="002A3065"/>
    <w:rsid w:val="002B694C"/>
    <w:rsid w:val="002C4BD9"/>
    <w:rsid w:val="002D7282"/>
    <w:rsid w:val="002E2089"/>
    <w:rsid w:val="002E233F"/>
    <w:rsid w:val="002F4184"/>
    <w:rsid w:val="003037F9"/>
    <w:rsid w:val="003103C8"/>
    <w:rsid w:val="00316D8F"/>
    <w:rsid w:val="00325D07"/>
    <w:rsid w:val="00332ECB"/>
    <w:rsid w:val="00340EC5"/>
    <w:rsid w:val="00363D4F"/>
    <w:rsid w:val="00370DB0"/>
    <w:rsid w:val="00374586"/>
    <w:rsid w:val="003979B4"/>
    <w:rsid w:val="003A2B5D"/>
    <w:rsid w:val="003B0F64"/>
    <w:rsid w:val="003B4992"/>
    <w:rsid w:val="003D2739"/>
    <w:rsid w:val="003F35E0"/>
    <w:rsid w:val="00405A8F"/>
    <w:rsid w:val="004411B6"/>
    <w:rsid w:val="00491E54"/>
    <w:rsid w:val="00493EFD"/>
    <w:rsid w:val="00495CE4"/>
    <w:rsid w:val="004B102D"/>
    <w:rsid w:val="004C779F"/>
    <w:rsid w:val="004F22EE"/>
    <w:rsid w:val="004F24B7"/>
    <w:rsid w:val="004F7798"/>
    <w:rsid w:val="0051276A"/>
    <w:rsid w:val="005129BE"/>
    <w:rsid w:val="005146BB"/>
    <w:rsid w:val="0053452D"/>
    <w:rsid w:val="0053772C"/>
    <w:rsid w:val="00542D35"/>
    <w:rsid w:val="0055683E"/>
    <w:rsid w:val="00566537"/>
    <w:rsid w:val="00571DFA"/>
    <w:rsid w:val="00574E14"/>
    <w:rsid w:val="005766D4"/>
    <w:rsid w:val="005834D6"/>
    <w:rsid w:val="00586FAA"/>
    <w:rsid w:val="005A4AAC"/>
    <w:rsid w:val="005A5DFF"/>
    <w:rsid w:val="005C5667"/>
    <w:rsid w:val="005D4CF4"/>
    <w:rsid w:val="005F1538"/>
    <w:rsid w:val="005F770A"/>
    <w:rsid w:val="0060648E"/>
    <w:rsid w:val="00612BC6"/>
    <w:rsid w:val="00666637"/>
    <w:rsid w:val="0067692D"/>
    <w:rsid w:val="00677A62"/>
    <w:rsid w:val="00687366"/>
    <w:rsid w:val="00693D24"/>
    <w:rsid w:val="006C3391"/>
    <w:rsid w:val="006D4C10"/>
    <w:rsid w:val="006D634D"/>
    <w:rsid w:val="006E3E93"/>
    <w:rsid w:val="006E4A20"/>
    <w:rsid w:val="007170B5"/>
    <w:rsid w:val="00717E72"/>
    <w:rsid w:val="0072188B"/>
    <w:rsid w:val="00730ABB"/>
    <w:rsid w:val="00735E32"/>
    <w:rsid w:val="0074421B"/>
    <w:rsid w:val="00754B39"/>
    <w:rsid w:val="00763819"/>
    <w:rsid w:val="00785F28"/>
    <w:rsid w:val="00791DF4"/>
    <w:rsid w:val="007A6439"/>
    <w:rsid w:val="007B5FCB"/>
    <w:rsid w:val="007C548C"/>
    <w:rsid w:val="007E0727"/>
    <w:rsid w:val="007E7A4B"/>
    <w:rsid w:val="00807C18"/>
    <w:rsid w:val="008207F5"/>
    <w:rsid w:val="0084042E"/>
    <w:rsid w:val="00852C51"/>
    <w:rsid w:val="0085582D"/>
    <w:rsid w:val="00862B85"/>
    <w:rsid w:val="008751D0"/>
    <w:rsid w:val="00875D5F"/>
    <w:rsid w:val="008E13DC"/>
    <w:rsid w:val="008E31B0"/>
    <w:rsid w:val="008E48AA"/>
    <w:rsid w:val="00920311"/>
    <w:rsid w:val="00926862"/>
    <w:rsid w:val="00932DCF"/>
    <w:rsid w:val="00953AE7"/>
    <w:rsid w:val="00957D19"/>
    <w:rsid w:val="00963DBA"/>
    <w:rsid w:val="00973270"/>
    <w:rsid w:val="00975A51"/>
    <w:rsid w:val="00980650"/>
    <w:rsid w:val="00992D73"/>
    <w:rsid w:val="009A1E53"/>
    <w:rsid w:val="009A3E69"/>
    <w:rsid w:val="009A5FA2"/>
    <w:rsid w:val="009B5942"/>
    <w:rsid w:val="009B797D"/>
    <w:rsid w:val="009F63A4"/>
    <w:rsid w:val="00A22D32"/>
    <w:rsid w:val="00A33A00"/>
    <w:rsid w:val="00A33A08"/>
    <w:rsid w:val="00A54611"/>
    <w:rsid w:val="00A60681"/>
    <w:rsid w:val="00A60A20"/>
    <w:rsid w:val="00A641DC"/>
    <w:rsid w:val="00A7602A"/>
    <w:rsid w:val="00A8099B"/>
    <w:rsid w:val="00A93220"/>
    <w:rsid w:val="00AA2187"/>
    <w:rsid w:val="00AA3E5A"/>
    <w:rsid w:val="00AE1364"/>
    <w:rsid w:val="00AF5D8A"/>
    <w:rsid w:val="00B04594"/>
    <w:rsid w:val="00B22305"/>
    <w:rsid w:val="00B22C49"/>
    <w:rsid w:val="00B33B12"/>
    <w:rsid w:val="00B52117"/>
    <w:rsid w:val="00B60495"/>
    <w:rsid w:val="00B62700"/>
    <w:rsid w:val="00B758EF"/>
    <w:rsid w:val="00B807C2"/>
    <w:rsid w:val="00B81BAD"/>
    <w:rsid w:val="00B86B2F"/>
    <w:rsid w:val="00BA7A93"/>
    <w:rsid w:val="00BD1928"/>
    <w:rsid w:val="00C0289B"/>
    <w:rsid w:val="00C12EA1"/>
    <w:rsid w:val="00C135C2"/>
    <w:rsid w:val="00C244C5"/>
    <w:rsid w:val="00C35849"/>
    <w:rsid w:val="00C52853"/>
    <w:rsid w:val="00C75BE8"/>
    <w:rsid w:val="00C77ACA"/>
    <w:rsid w:val="00C825DC"/>
    <w:rsid w:val="00C82C24"/>
    <w:rsid w:val="00C9367E"/>
    <w:rsid w:val="00CA0574"/>
    <w:rsid w:val="00CB0F62"/>
    <w:rsid w:val="00CC1A3E"/>
    <w:rsid w:val="00CC6470"/>
    <w:rsid w:val="00CD7C71"/>
    <w:rsid w:val="00CF4F29"/>
    <w:rsid w:val="00CF52A2"/>
    <w:rsid w:val="00D115CF"/>
    <w:rsid w:val="00D24784"/>
    <w:rsid w:val="00D33EC9"/>
    <w:rsid w:val="00D345D4"/>
    <w:rsid w:val="00D61358"/>
    <w:rsid w:val="00D81956"/>
    <w:rsid w:val="00D90D34"/>
    <w:rsid w:val="00D90FBC"/>
    <w:rsid w:val="00DA1B53"/>
    <w:rsid w:val="00DB5F58"/>
    <w:rsid w:val="00DE2744"/>
    <w:rsid w:val="00DF2EF9"/>
    <w:rsid w:val="00E01284"/>
    <w:rsid w:val="00E03067"/>
    <w:rsid w:val="00E16B51"/>
    <w:rsid w:val="00E81A4D"/>
    <w:rsid w:val="00E83E85"/>
    <w:rsid w:val="00E94177"/>
    <w:rsid w:val="00E97078"/>
    <w:rsid w:val="00EA6F99"/>
    <w:rsid w:val="00EC1474"/>
    <w:rsid w:val="00ED212F"/>
    <w:rsid w:val="00EE5EAF"/>
    <w:rsid w:val="00F0645F"/>
    <w:rsid w:val="00F20CC0"/>
    <w:rsid w:val="00F25C5E"/>
    <w:rsid w:val="00F51E52"/>
    <w:rsid w:val="00F60A98"/>
    <w:rsid w:val="00F65899"/>
    <w:rsid w:val="00F74624"/>
    <w:rsid w:val="00FA5465"/>
    <w:rsid w:val="00FB57D1"/>
    <w:rsid w:val="00FC107D"/>
    <w:rsid w:val="00FE4D3D"/>
    <w:rsid w:val="00FF7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A24B7"/>
  <w15:docId w15:val="{3CA7FB88-600F-4084-B3EC-7A8492DF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52C51"/>
    <w:pPr>
      <w:suppressAutoHyphens/>
      <w:spacing w:before="120" w:after="120"/>
    </w:pPr>
    <w:rPr>
      <w:rFonts w:ascii="Arial" w:hAnsi="Arial"/>
      <w:sz w:val="18"/>
      <w:szCs w:val="24"/>
      <w:lang w:eastAsia="ar-SA"/>
    </w:rPr>
  </w:style>
  <w:style w:type="paragraph" w:styleId="Heading1">
    <w:name w:val="heading 1"/>
    <w:basedOn w:val="Normal"/>
    <w:next w:val="Normal"/>
    <w:qFormat/>
    <w:rsid w:val="009A5FA2"/>
    <w:pPr>
      <w:keepNext/>
      <w:spacing w:before="240" w:after="240"/>
      <w:jc w:val="center"/>
      <w:outlineLvl w:val="0"/>
    </w:pPr>
    <w:rPr>
      <w:b/>
      <w:bCs/>
      <w:sz w:val="32"/>
      <w:u w:val="single"/>
    </w:rPr>
  </w:style>
  <w:style w:type="paragraph" w:styleId="Heading2">
    <w:name w:val="heading 2"/>
    <w:basedOn w:val="Normal"/>
    <w:next w:val="Normal"/>
    <w:qFormat/>
    <w:rsid w:val="009A5FA2"/>
    <w:pPr>
      <w:keepNext/>
      <w:spacing w:before="240"/>
      <w:outlineLvl w:val="1"/>
    </w:pPr>
    <w:rPr>
      <w:b/>
      <w:sz w:val="22"/>
      <w:szCs w:val="20"/>
    </w:rPr>
  </w:style>
  <w:style w:type="paragraph" w:styleId="Heading3">
    <w:name w:val="heading 3"/>
    <w:basedOn w:val="Normal"/>
    <w:next w:val="Normal"/>
    <w:qFormat/>
    <w:rsid w:val="002E2089"/>
    <w:pPr>
      <w:keepNext/>
      <w:spacing w:before="180" w:after="240"/>
      <w:outlineLvl w:val="2"/>
    </w:pPr>
    <w:rPr>
      <w:b/>
      <w:bCs/>
      <w:sz w:val="20"/>
      <w:szCs w:val="20"/>
    </w:rPr>
  </w:style>
  <w:style w:type="paragraph" w:styleId="Heading4">
    <w:name w:val="heading 4"/>
    <w:basedOn w:val="Normal"/>
    <w:next w:val="Normal"/>
    <w:qFormat/>
    <w:rsid w:val="00FA5465"/>
    <w:pPr>
      <w:keepNext/>
      <w:outlineLvl w:val="3"/>
    </w:pPr>
    <w:rPr>
      <w:b/>
      <w:bCs/>
      <w:sz w:val="16"/>
    </w:rPr>
  </w:style>
  <w:style w:type="paragraph" w:styleId="Heading5">
    <w:name w:val="heading 5"/>
    <w:basedOn w:val="Normal"/>
    <w:next w:val="Normal"/>
    <w:qFormat/>
    <w:rsid w:val="00250F72"/>
    <w:pPr>
      <w:keepNext/>
      <w:numPr>
        <w:ilvl w:val="4"/>
        <w:numId w:val="1"/>
      </w:numPr>
      <w:tabs>
        <w:tab w:val="left" w:pos="684"/>
        <w:tab w:val="left" w:pos="5606"/>
      </w:tabs>
      <w:outlineLvl w:val="4"/>
    </w:pPr>
    <w:rPr>
      <w:rFonts w:cs="Arial"/>
      <w:b/>
      <w:bCs/>
      <w:sz w:val="20"/>
    </w:rPr>
  </w:style>
  <w:style w:type="paragraph" w:styleId="Heading6">
    <w:name w:val="heading 6"/>
    <w:basedOn w:val="Normal"/>
    <w:next w:val="Normal"/>
    <w:qFormat/>
    <w:rsid w:val="00250F72"/>
    <w:pPr>
      <w:keepNext/>
      <w:numPr>
        <w:ilvl w:val="5"/>
        <w:numId w:val="1"/>
      </w:numPr>
      <w:tabs>
        <w:tab w:val="left" w:pos="684"/>
        <w:tab w:val="left" w:pos="8436"/>
      </w:tabs>
      <w:jc w:val="center"/>
      <w:outlineLvl w:val="5"/>
    </w:pPr>
    <w:rPr>
      <w:rFonts w:cs="Arial"/>
      <w:b/>
      <w:bCs/>
      <w:sz w:val="20"/>
    </w:rPr>
  </w:style>
  <w:style w:type="paragraph" w:styleId="Heading7">
    <w:name w:val="heading 7"/>
    <w:basedOn w:val="Normal"/>
    <w:next w:val="Normal"/>
    <w:qFormat/>
    <w:rsid w:val="00250F72"/>
    <w:pPr>
      <w:keepNext/>
      <w:numPr>
        <w:ilvl w:val="6"/>
        <w:numId w:val="1"/>
      </w:numPr>
      <w:ind w:left="1440" w:hanging="48"/>
      <w:jc w:val="both"/>
      <w:outlineLvl w:val="6"/>
    </w:pPr>
    <w:rPr>
      <w:sz w:val="28"/>
    </w:rPr>
  </w:style>
  <w:style w:type="paragraph" w:styleId="Heading8">
    <w:name w:val="heading 8"/>
    <w:basedOn w:val="Normal"/>
    <w:next w:val="Normal"/>
    <w:qFormat/>
    <w:rsid w:val="00250F72"/>
    <w:pPr>
      <w:keepNext/>
      <w:numPr>
        <w:ilvl w:val="7"/>
        <w:numId w:val="1"/>
      </w:numPr>
      <w:ind w:left="672" w:firstLine="24"/>
      <w:jc w:val="both"/>
      <w:outlineLvl w:val="7"/>
    </w:pPr>
    <w:rPr>
      <w:rFonts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0F72"/>
    <w:rPr>
      <w:color w:val="0000FF"/>
      <w:u w:val="single"/>
    </w:rPr>
  </w:style>
  <w:style w:type="paragraph" w:customStyle="1" w:styleId="Heading">
    <w:name w:val="Heading"/>
    <w:basedOn w:val="Normal"/>
    <w:next w:val="Normal"/>
    <w:rsid w:val="00250F72"/>
    <w:pPr>
      <w:keepNext/>
      <w:spacing w:before="240"/>
    </w:pPr>
    <w:rPr>
      <w:rFonts w:eastAsia="MS Mincho" w:cs="Tahoma"/>
      <w:sz w:val="28"/>
      <w:szCs w:val="28"/>
    </w:rPr>
  </w:style>
  <w:style w:type="paragraph" w:customStyle="1" w:styleId="STOHandwritten">
    <w:name w:val="STO Handwritten"/>
    <w:basedOn w:val="Normal"/>
    <w:qFormat/>
    <w:rsid w:val="00EC1474"/>
    <w:pPr>
      <w:spacing w:before="0" w:after="0"/>
      <w:jc w:val="both"/>
    </w:pPr>
    <w:rPr>
      <w:rFonts w:ascii="Segoe Script" w:hAnsi="Segoe Script" w:cs="Arial"/>
      <w:sz w:val="28"/>
      <w:szCs w:val="28"/>
    </w:rPr>
  </w:style>
  <w:style w:type="paragraph" w:styleId="List">
    <w:name w:val="List"/>
    <w:basedOn w:val="Normal"/>
    <w:rsid w:val="00852C51"/>
    <w:pPr>
      <w:numPr>
        <w:numId w:val="32"/>
      </w:numPr>
      <w:spacing w:before="60" w:after="60"/>
      <w:ind w:left="714" w:hanging="357"/>
    </w:pPr>
    <w:rPr>
      <w:rFonts w:cs="Tahoma"/>
    </w:rPr>
  </w:style>
  <w:style w:type="paragraph" w:styleId="Caption">
    <w:name w:val="caption"/>
    <w:basedOn w:val="Normal"/>
    <w:next w:val="Normal"/>
    <w:qFormat/>
    <w:rsid w:val="00250F72"/>
    <w:pPr>
      <w:jc w:val="center"/>
    </w:pPr>
    <w:rPr>
      <w:b/>
      <w:bCs/>
      <w:sz w:val="28"/>
      <w:szCs w:val="20"/>
    </w:rPr>
  </w:style>
  <w:style w:type="paragraph" w:customStyle="1" w:styleId="Index">
    <w:name w:val="Index"/>
    <w:basedOn w:val="Normal"/>
    <w:rsid w:val="00250F72"/>
    <w:pPr>
      <w:suppressLineNumbers/>
    </w:pPr>
    <w:rPr>
      <w:rFonts w:cs="Tahoma"/>
    </w:rPr>
  </w:style>
  <w:style w:type="paragraph" w:customStyle="1" w:styleId="STOTable">
    <w:name w:val="STO Table"/>
    <w:basedOn w:val="STOBody"/>
    <w:qFormat/>
    <w:rsid w:val="00EC1474"/>
    <w:pPr>
      <w:spacing w:before="0" w:after="0"/>
    </w:pPr>
  </w:style>
  <w:style w:type="paragraph" w:customStyle="1" w:styleId="STOBody">
    <w:name w:val="STO Body"/>
    <w:basedOn w:val="Normal"/>
    <w:qFormat/>
    <w:rsid w:val="00EC1474"/>
    <w:pPr>
      <w:spacing w:before="240"/>
    </w:pPr>
    <w:rPr>
      <w:rFonts w:cs="Arial"/>
      <w:color w:val="0000FF"/>
      <w:szCs w:val="16"/>
    </w:rPr>
  </w:style>
  <w:style w:type="paragraph" w:customStyle="1" w:styleId="TableContents">
    <w:name w:val="Table Contents"/>
    <w:basedOn w:val="Normal"/>
    <w:rsid w:val="00F74624"/>
    <w:pPr>
      <w:spacing w:before="20" w:after="20"/>
    </w:pPr>
    <w:rPr>
      <w:sz w:val="16"/>
    </w:rPr>
  </w:style>
  <w:style w:type="paragraph" w:customStyle="1" w:styleId="TableHeading">
    <w:name w:val="Table Heading"/>
    <w:basedOn w:val="TableContents"/>
    <w:rsid w:val="009A5FA2"/>
    <w:pPr>
      <w:jc w:val="center"/>
    </w:pPr>
    <w:rPr>
      <w:b/>
      <w:bCs/>
    </w:rPr>
  </w:style>
  <w:style w:type="paragraph" w:customStyle="1" w:styleId="Framecontents">
    <w:name w:val="Frame contents"/>
    <w:basedOn w:val="Normal"/>
    <w:rsid w:val="00EC1474"/>
    <w:pPr>
      <w:tabs>
        <w:tab w:val="left" w:pos="2281"/>
        <w:tab w:val="left" w:pos="4552"/>
        <w:tab w:val="left" w:pos="7085"/>
        <w:tab w:val="left" w:pos="8658"/>
      </w:tabs>
    </w:pPr>
    <w:rPr>
      <w:sz w:val="22"/>
      <w:szCs w:val="20"/>
    </w:rPr>
  </w:style>
  <w:style w:type="table" w:styleId="TableGrid">
    <w:name w:val="Table Grid"/>
    <w:basedOn w:val="TableNormal"/>
    <w:rsid w:val="00491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B102D"/>
    <w:pPr>
      <w:shd w:val="clear" w:color="auto" w:fill="000080"/>
    </w:pPr>
    <w:rPr>
      <w:rFonts w:ascii="Tahoma" w:hAnsi="Tahoma" w:cs="Tahoma"/>
      <w:sz w:val="20"/>
      <w:szCs w:val="20"/>
    </w:rPr>
  </w:style>
  <w:style w:type="character" w:customStyle="1" w:styleId="Bold">
    <w:name w:val="Bold"/>
    <w:basedOn w:val="DefaultParagraphFont"/>
    <w:qFormat/>
    <w:rsid w:val="00D90D34"/>
    <w:rPr>
      <w:b/>
    </w:rPr>
  </w:style>
  <w:style w:type="paragraph" w:customStyle="1" w:styleId="TableContentsCentred">
    <w:name w:val="Table Contents Centred"/>
    <w:basedOn w:val="TableContents"/>
    <w:qFormat/>
    <w:rsid w:val="009A5FA2"/>
    <w:pPr>
      <w:jc w:val="center"/>
    </w:pPr>
  </w:style>
  <w:style w:type="paragraph" w:customStyle="1" w:styleId="Numbered">
    <w:name w:val="Numbered"/>
    <w:basedOn w:val="List"/>
    <w:qFormat/>
    <w:rsid w:val="00807C18"/>
    <w:pPr>
      <w:numPr>
        <w:numId w:val="34"/>
      </w:numPr>
    </w:pPr>
  </w:style>
  <w:style w:type="character" w:customStyle="1" w:styleId="Wingdings">
    <w:name w:val="Wingdings"/>
    <w:basedOn w:val="DefaultParagraphFont"/>
    <w:rsid w:val="004F24B7"/>
    <w:rPr>
      <w:rFonts w:ascii="Wingdings" w:hAnsi="Wingdings"/>
      <w:sz w:val="24"/>
      <w:szCs w:val="36"/>
    </w:rPr>
  </w:style>
  <w:style w:type="paragraph" w:customStyle="1" w:styleId="Notes">
    <w:name w:val="Notes"/>
    <w:basedOn w:val="Normal"/>
    <w:qFormat/>
    <w:rsid w:val="00FA5465"/>
    <w:rPr>
      <w:sz w:val="14"/>
    </w:rPr>
  </w:style>
  <w:style w:type="paragraph" w:customStyle="1" w:styleId="Satander">
    <w:name w:val="Satander"/>
    <w:basedOn w:val="Normal"/>
    <w:qFormat/>
    <w:rsid w:val="00852C51"/>
    <w:pPr>
      <w:spacing w:before="240"/>
      <w:ind w:left="1134"/>
      <w:jc w:val="both"/>
    </w:pPr>
    <w:rPr>
      <w:color w:val="FFFFFF"/>
      <w:sz w:val="32"/>
      <w:szCs w:val="20"/>
    </w:rPr>
  </w:style>
  <w:style w:type="paragraph" w:customStyle="1" w:styleId="STOHeadring">
    <w:name w:val="STO Headring"/>
    <w:basedOn w:val="Normal"/>
    <w:next w:val="STOBody"/>
    <w:qFormat/>
    <w:rsid w:val="006D634D"/>
    <w:pPr>
      <w:spacing w:before="240"/>
      <w:jc w:val="both"/>
    </w:pPr>
    <w:rPr>
      <w:rFonts w:ascii="Arial Black" w:hAnsi="Arial Black" w:cs="Arial"/>
      <w:color w:val="0000FF"/>
      <w:sz w:val="20"/>
      <w:szCs w:val="20"/>
      <w:u w:val="single"/>
    </w:rPr>
  </w:style>
  <w:style w:type="paragraph" w:customStyle="1" w:styleId="STONote">
    <w:name w:val="STO Note"/>
    <w:basedOn w:val="STOBody"/>
    <w:qFormat/>
    <w:rsid w:val="006D634D"/>
    <w:rPr>
      <w:b/>
      <w:sz w:val="16"/>
    </w:rPr>
  </w:style>
  <w:style w:type="paragraph" w:customStyle="1" w:styleId="STOFooter">
    <w:name w:val="STO Footer"/>
    <w:basedOn w:val="STOBody"/>
    <w:qFormat/>
    <w:rsid w:val="00852C51"/>
    <w:rPr>
      <w:i/>
      <w:sz w:val="12"/>
    </w:rPr>
  </w:style>
  <w:style w:type="paragraph" w:customStyle="1" w:styleId="TableContentsIndented">
    <w:name w:val="Table Contents Indented"/>
    <w:basedOn w:val="TableContents"/>
    <w:qFormat/>
    <w:rsid w:val="00F20CC0"/>
    <w:pPr>
      <w:ind w:left="113"/>
    </w:pPr>
  </w:style>
  <w:style w:type="paragraph" w:styleId="BalloonText">
    <w:name w:val="Balloon Text"/>
    <w:basedOn w:val="Normal"/>
    <w:link w:val="BalloonTextChar"/>
    <w:rsid w:val="001A53B3"/>
    <w:pPr>
      <w:spacing w:before="0" w:after="0"/>
    </w:pPr>
    <w:rPr>
      <w:rFonts w:ascii="Tahoma" w:hAnsi="Tahoma" w:cs="Tahoma"/>
      <w:sz w:val="16"/>
      <w:szCs w:val="16"/>
    </w:rPr>
  </w:style>
  <w:style w:type="character" w:customStyle="1" w:styleId="BalloonTextChar">
    <w:name w:val="Balloon Text Char"/>
    <w:basedOn w:val="DefaultParagraphFont"/>
    <w:link w:val="BalloonText"/>
    <w:rsid w:val="001A53B3"/>
    <w:rPr>
      <w:rFonts w:ascii="Tahoma" w:hAnsi="Tahoma" w:cs="Tahoma"/>
      <w:sz w:val="16"/>
      <w:szCs w:val="16"/>
      <w:lang w:eastAsia="ar-SA"/>
    </w:rPr>
  </w:style>
  <w:style w:type="paragraph" w:customStyle="1" w:styleId="TableContents-Replace">
    <w:name w:val="Table Contents - Replace"/>
    <w:basedOn w:val="TableContents"/>
    <w:qFormat/>
    <w:rsid w:val="00730ABB"/>
    <w:pPr>
      <w:ind w:left="113"/>
    </w:pPr>
    <w:rPr>
      <w:i/>
      <w:color w:val="D9D9D9" w:themeColor="background1" w:themeShade="D9"/>
    </w:rPr>
  </w:style>
  <w:style w:type="paragraph" w:customStyle="1" w:styleId="TableContents-ReplaceCenter">
    <w:name w:val="Table Contents - Replace Center"/>
    <w:basedOn w:val="TableContents-Replace"/>
    <w:qFormat/>
    <w:rsid w:val="00277B3B"/>
    <w:pPr>
      <w:ind w:left="0"/>
      <w:jc w:val="center"/>
    </w:pPr>
  </w:style>
  <w:style w:type="paragraph" w:styleId="Header">
    <w:name w:val="header"/>
    <w:basedOn w:val="Normal"/>
    <w:link w:val="HeaderChar"/>
    <w:uiPriority w:val="99"/>
    <w:rsid w:val="006D4C10"/>
    <w:pPr>
      <w:tabs>
        <w:tab w:val="center" w:pos="4513"/>
        <w:tab w:val="right" w:pos="9026"/>
      </w:tabs>
      <w:spacing w:before="0" w:after="0"/>
    </w:pPr>
  </w:style>
  <w:style w:type="character" w:customStyle="1" w:styleId="HeaderChar">
    <w:name w:val="Header Char"/>
    <w:basedOn w:val="DefaultParagraphFont"/>
    <w:link w:val="Header"/>
    <w:uiPriority w:val="99"/>
    <w:rsid w:val="006D4C10"/>
    <w:rPr>
      <w:rFonts w:ascii="Arial" w:hAnsi="Arial"/>
      <w:sz w:val="18"/>
      <w:szCs w:val="24"/>
      <w:lang w:eastAsia="ar-SA"/>
    </w:rPr>
  </w:style>
  <w:style w:type="paragraph" w:styleId="Footer">
    <w:name w:val="footer"/>
    <w:basedOn w:val="Normal"/>
    <w:link w:val="FooterChar"/>
    <w:rsid w:val="006D4C10"/>
    <w:pPr>
      <w:tabs>
        <w:tab w:val="center" w:pos="4513"/>
        <w:tab w:val="right" w:pos="9026"/>
      </w:tabs>
      <w:spacing w:before="0" w:after="0"/>
    </w:pPr>
  </w:style>
  <w:style w:type="character" w:customStyle="1" w:styleId="FooterChar">
    <w:name w:val="Footer Char"/>
    <w:basedOn w:val="DefaultParagraphFont"/>
    <w:link w:val="Footer"/>
    <w:rsid w:val="006D4C10"/>
    <w:rPr>
      <w:rFonts w:ascii="Arial" w:hAnsi="Arial"/>
      <w:sz w:val="18"/>
      <w:szCs w:val="24"/>
      <w:lang w:eastAsia="ar-SA"/>
    </w:rPr>
  </w:style>
  <w:style w:type="paragraph" w:styleId="ListParagraph">
    <w:name w:val="List Paragraph"/>
    <w:basedOn w:val="Normal"/>
    <w:uiPriority w:val="34"/>
    <w:qFormat/>
    <w:rsid w:val="00B52117"/>
    <w:pPr>
      <w:suppressAutoHyphens w:val="0"/>
      <w:spacing w:before="0" w:after="200" w:line="276" w:lineRule="auto"/>
      <w:ind w:left="720"/>
      <w:contextualSpacing/>
    </w:pPr>
    <w:rPr>
      <w:rFonts w:ascii="Calibri" w:eastAsia="Calibri" w:hAnsi="Calibri"/>
      <w:sz w:val="22"/>
      <w:szCs w:val="22"/>
      <w:lang w:eastAsia="en-US"/>
    </w:rPr>
  </w:style>
  <w:style w:type="paragraph" w:customStyle="1" w:styleId="Default">
    <w:name w:val="Default"/>
    <w:rsid w:val="00B52117"/>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2494">
      <w:bodyDiv w:val="1"/>
      <w:marLeft w:val="0"/>
      <w:marRight w:val="0"/>
      <w:marTop w:val="0"/>
      <w:marBottom w:val="0"/>
      <w:divBdr>
        <w:top w:val="none" w:sz="0" w:space="0" w:color="auto"/>
        <w:left w:val="none" w:sz="0" w:space="0" w:color="auto"/>
        <w:bottom w:val="none" w:sz="0" w:space="0" w:color="auto"/>
        <w:right w:val="none" w:sz="0" w:space="0" w:color="auto"/>
      </w:divBdr>
    </w:div>
    <w:div w:id="226039236">
      <w:bodyDiv w:val="1"/>
      <w:marLeft w:val="0"/>
      <w:marRight w:val="0"/>
      <w:marTop w:val="0"/>
      <w:marBottom w:val="0"/>
      <w:divBdr>
        <w:top w:val="none" w:sz="0" w:space="0" w:color="auto"/>
        <w:left w:val="none" w:sz="0" w:space="0" w:color="auto"/>
        <w:bottom w:val="none" w:sz="0" w:space="0" w:color="auto"/>
        <w:right w:val="none" w:sz="0" w:space="0" w:color="auto"/>
      </w:divBdr>
    </w:div>
    <w:div w:id="1070035390">
      <w:bodyDiv w:val="1"/>
      <w:marLeft w:val="0"/>
      <w:marRight w:val="0"/>
      <w:marTop w:val="0"/>
      <w:marBottom w:val="0"/>
      <w:divBdr>
        <w:top w:val="none" w:sz="0" w:space="0" w:color="auto"/>
        <w:left w:val="none" w:sz="0" w:space="0" w:color="auto"/>
        <w:bottom w:val="none" w:sz="0" w:space="0" w:color="auto"/>
        <w:right w:val="none" w:sz="0" w:space="0" w:color="auto"/>
      </w:divBdr>
    </w:div>
    <w:div w:id="1121999900">
      <w:bodyDiv w:val="1"/>
      <w:marLeft w:val="0"/>
      <w:marRight w:val="0"/>
      <w:marTop w:val="0"/>
      <w:marBottom w:val="0"/>
      <w:divBdr>
        <w:top w:val="none" w:sz="0" w:space="0" w:color="auto"/>
        <w:left w:val="none" w:sz="0" w:space="0" w:color="auto"/>
        <w:bottom w:val="none" w:sz="0" w:space="0" w:color="auto"/>
        <w:right w:val="none" w:sz="0" w:space="0" w:color="auto"/>
      </w:divBdr>
    </w:div>
    <w:div w:id="1565217661">
      <w:bodyDiv w:val="1"/>
      <w:marLeft w:val="0"/>
      <w:marRight w:val="0"/>
      <w:marTop w:val="0"/>
      <w:marBottom w:val="0"/>
      <w:divBdr>
        <w:top w:val="none" w:sz="0" w:space="0" w:color="auto"/>
        <w:left w:val="none" w:sz="0" w:space="0" w:color="auto"/>
        <w:bottom w:val="none" w:sz="0" w:space="0" w:color="auto"/>
        <w:right w:val="none" w:sz="0" w:space="0" w:color="auto"/>
      </w:divBdr>
    </w:div>
    <w:div w:id="1626351131">
      <w:bodyDiv w:val="1"/>
      <w:marLeft w:val="0"/>
      <w:marRight w:val="0"/>
      <w:marTop w:val="0"/>
      <w:marBottom w:val="0"/>
      <w:divBdr>
        <w:top w:val="none" w:sz="0" w:space="0" w:color="auto"/>
        <w:left w:val="none" w:sz="0" w:space="0" w:color="auto"/>
        <w:bottom w:val="none" w:sz="0" w:space="0" w:color="auto"/>
        <w:right w:val="none" w:sz="0" w:space="0" w:color="auto"/>
      </w:divBdr>
    </w:div>
    <w:div w:id="180847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D57FF-1DBD-46B8-A6D7-14B3D98D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JKH Drainage Units</Company>
  <LinksUpToDate>false</LinksUpToDate>
  <CharactersWithSpaces>5667</CharactersWithSpaces>
  <SharedDoc>false</SharedDoc>
  <HLinks>
    <vt:vector size="12" baseType="variant">
      <vt:variant>
        <vt:i4>2687089</vt:i4>
      </vt:variant>
      <vt:variant>
        <vt:i4>3</vt:i4>
      </vt:variant>
      <vt:variant>
        <vt:i4>0</vt:i4>
      </vt:variant>
      <vt:variant>
        <vt:i4>5</vt:i4>
      </vt:variant>
      <vt:variant>
        <vt:lpwstr>http://www.mildenhallsharks.co.uk/</vt:lpwstr>
      </vt:variant>
      <vt:variant>
        <vt:lpwstr/>
      </vt:variant>
      <vt:variant>
        <vt:i4>2687089</vt:i4>
      </vt:variant>
      <vt:variant>
        <vt:i4>0</vt:i4>
      </vt:variant>
      <vt:variant>
        <vt:i4>0</vt:i4>
      </vt:variant>
      <vt:variant>
        <vt:i4>5</vt:i4>
      </vt:variant>
      <vt:variant>
        <vt:lpwstr>http://www.mildenhallsharks.co.uk/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M&amp;DSC</dc:creator>
  <cp:lastModifiedBy>Wendy Read</cp:lastModifiedBy>
  <cp:revision>2</cp:revision>
  <cp:lastPrinted>2017-05-06T13:11:00Z</cp:lastPrinted>
  <dcterms:created xsi:type="dcterms:W3CDTF">2017-05-06T13:12:00Z</dcterms:created>
  <dcterms:modified xsi:type="dcterms:W3CDTF">2017-05-06T13:12:00Z</dcterms:modified>
</cp:coreProperties>
</file>